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E2A8454" w:rsidR="00A32E79" w:rsidRPr="00597039" w:rsidRDefault="003A2EEE"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#121-bis electronic</w:t>
      </w:r>
      <w:r w:rsidR="00733538" w:rsidRPr="000905C3">
        <w:rPr>
          <w:rFonts w:ascii="Arial" w:eastAsia="MS Mincho" w:hAnsi="Arial" w:cs="Arial"/>
          <w:b/>
          <w:sz w:val="24"/>
          <w:szCs w:val="24"/>
          <w:lang w:eastAsia="x-none"/>
        </w:rPr>
        <w:tab/>
      </w:r>
      <w:r w:rsidR="00733538" w:rsidRPr="00CB4BE3">
        <w:rPr>
          <w:rFonts w:ascii="Arial" w:eastAsia="MS Mincho" w:hAnsi="Arial" w:cs="Arial"/>
          <w:b/>
          <w:sz w:val="24"/>
          <w:szCs w:val="24"/>
          <w:lang w:eastAsia="x-none"/>
        </w:rPr>
        <w:t>R2-2</w:t>
      </w:r>
      <w:r w:rsidR="000905C3" w:rsidRPr="00CB4BE3">
        <w:rPr>
          <w:rFonts w:ascii="Arial" w:eastAsia="MS Mincho" w:hAnsi="Arial" w:cs="Arial"/>
          <w:b/>
          <w:sz w:val="24"/>
          <w:szCs w:val="24"/>
          <w:lang w:eastAsia="x-none"/>
        </w:rPr>
        <w:t>3</w:t>
      </w:r>
      <w:r w:rsidR="00CB4BE3" w:rsidRPr="00CB4BE3">
        <w:rPr>
          <w:rFonts w:ascii="Arial" w:eastAsia="PMingLiU" w:hAnsi="Arial" w:cs="Arial"/>
          <w:b/>
          <w:sz w:val="24"/>
          <w:szCs w:val="24"/>
          <w:lang w:eastAsia="zh-TW"/>
        </w:rPr>
        <w:t>0</w:t>
      </w:r>
      <w:r w:rsidR="003B5672">
        <w:rPr>
          <w:rFonts w:ascii="Arial" w:eastAsia="PMingLiU" w:hAnsi="Arial" w:cs="Arial"/>
          <w:b/>
          <w:sz w:val="24"/>
          <w:szCs w:val="24"/>
          <w:lang w:eastAsia="zh-TW"/>
        </w:rPr>
        <w:t>4122</w:t>
      </w:r>
    </w:p>
    <w:p w14:paraId="7791F180" w14:textId="21CCBEF2" w:rsidR="00A32E79" w:rsidRPr="00A32E79" w:rsidRDefault="003A2EEE"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cs="Arial"/>
          <w:b/>
          <w:sz w:val="24"/>
          <w:szCs w:val="24"/>
          <w:lang w:eastAsia="x-none"/>
        </w:rPr>
        <w:t>17</w:t>
      </w:r>
      <w:r w:rsidRPr="00DA0DC4">
        <w:rPr>
          <w:rFonts w:ascii="Arial" w:eastAsia="MS Mincho" w:hAnsi="Arial" w:cs="Arial"/>
          <w:b/>
          <w:sz w:val="24"/>
          <w:szCs w:val="24"/>
          <w:vertAlign w:val="superscript"/>
          <w:lang w:eastAsia="x-none"/>
        </w:rPr>
        <w:t>th</w:t>
      </w:r>
      <w:r>
        <w:rPr>
          <w:rFonts w:ascii="Arial" w:eastAsia="MS Mincho" w:hAnsi="Arial" w:cs="Arial"/>
          <w:b/>
          <w:sz w:val="24"/>
          <w:szCs w:val="24"/>
          <w:lang w:eastAsia="x-none"/>
        </w:rPr>
        <w:t xml:space="preserve"> </w:t>
      </w:r>
      <w:r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26</w:t>
      </w:r>
      <w:r>
        <w:rPr>
          <w:rFonts w:ascii="Arial" w:eastAsia="MS Mincho" w:hAnsi="Arial" w:cs="Arial"/>
          <w:b/>
          <w:sz w:val="24"/>
          <w:szCs w:val="24"/>
          <w:vertAlign w:val="superscript"/>
          <w:lang w:eastAsia="x-none"/>
        </w:rPr>
        <w:t>th</w:t>
      </w:r>
      <w:r w:rsidRPr="0057783E">
        <w:rPr>
          <w:rFonts w:ascii="Arial" w:eastAsia="MS Mincho" w:hAnsi="Arial" w:cs="Arial"/>
          <w:b/>
          <w:sz w:val="24"/>
          <w:szCs w:val="24"/>
          <w:lang w:eastAsia="x-none"/>
        </w:rPr>
        <w:t xml:space="preserve"> </w:t>
      </w:r>
      <w:r>
        <w:rPr>
          <w:rFonts w:ascii="Arial" w:eastAsia="MS Mincho" w:hAnsi="Arial" w:cs="Arial"/>
          <w:b/>
          <w:sz w:val="24"/>
          <w:szCs w:val="24"/>
          <w:lang w:eastAsia="x-none"/>
        </w:rPr>
        <w:t>April,</w:t>
      </w:r>
      <w:r>
        <w:rPr>
          <w:rFonts w:ascii="Arial" w:eastAsia="MS Mincho" w:hAnsi="Arial"/>
          <w:b/>
          <w:sz w:val="24"/>
          <w:szCs w:val="24"/>
          <w:lang w:eastAsia="x-none"/>
        </w:rPr>
        <w:t xml:space="preserve"> 2023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03372FC6"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3A2EEE">
        <w:rPr>
          <w:rFonts w:ascii="Arial" w:eastAsia="PMingLiU" w:hAnsi="Arial" w:cs="Arial"/>
          <w:b/>
          <w:sz w:val="24"/>
          <w:szCs w:val="24"/>
          <w:lang w:eastAsia="zh-CN"/>
        </w:rPr>
        <w:t>7</w:t>
      </w:r>
      <w:r w:rsidR="00540CBB">
        <w:rPr>
          <w:rFonts w:ascii="Arial" w:eastAsia="PMingLiU" w:hAnsi="Arial" w:cs="Arial"/>
          <w:b/>
          <w:sz w:val="24"/>
          <w:szCs w:val="24"/>
          <w:lang w:eastAsia="zh-CN"/>
        </w:rPr>
        <w:t>.</w:t>
      </w:r>
      <w:r w:rsidR="0033313B">
        <w:rPr>
          <w:rFonts w:ascii="Arial" w:eastAsia="PMingLiU" w:hAnsi="Arial" w:cs="Arial"/>
          <w:b/>
          <w:sz w:val="24"/>
          <w:szCs w:val="24"/>
          <w:lang w:eastAsia="zh-CN"/>
        </w:rPr>
        <w:t>9.4</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2A7A9F0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1F0B80">
        <w:rPr>
          <w:rFonts w:ascii="Arial" w:eastAsia="PMingLiU" w:hAnsi="Arial" w:cs="Arial"/>
          <w:b/>
          <w:sz w:val="24"/>
          <w:szCs w:val="24"/>
          <w:lang w:eastAsia="zh-CN"/>
        </w:rPr>
        <w:t>Discuss</w:t>
      </w:r>
      <w:r w:rsidR="003A2EEE">
        <w:rPr>
          <w:rFonts w:ascii="Arial" w:eastAsia="PMingLiU" w:hAnsi="Arial" w:cs="Arial"/>
          <w:b/>
          <w:sz w:val="24"/>
          <w:szCs w:val="24"/>
          <w:lang w:eastAsia="zh-CN"/>
        </w:rPr>
        <w:t>ion</w:t>
      </w:r>
      <w:r w:rsidR="001F0B80">
        <w:rPr>
          <w:rFonts w:ascii="Arial" w:eastAsia="PMingLiU" w:hAnsi="Arial" w:cs="Arial"/>
          <w:b/>
          <w:sz w:val="24"/>
          <w:szCs w:val="24"/>
          <w:lang w:eastAsia="zh-CN"/>
        </w:rPr>
        <w:t xml:space="preserve"> on </w:t>
      </w:r>
      <w:r w:rsidR="00BD5F52">
        <w:rPr>
          <w:rFonts w:ascii="Arial" w:eastAsia="PMingLiU" w:hAnsi="Arial" w:cs="Arial" w:hint="eastAsia"/>
          <w:b/>
          <w:sz w:val="24"/>
          <w:szCs w:val="24"/>
          <w:lang w:eastAsia="zh-TW"/>
        </w:rPr>
        <w:t>M</w:t>
      </w:r>
      <w:r w:rsidR="001F0B80">
        <w:rPr>
          <w:rFonts w:ascii="Arial" w:eastAsia="PMingLiU" w:hAnsi="Arial" w:cs="Arial"/>
          <w:b/>
          <w:sz w:val="24"/>
          <w:szCs w:val="24"/>
          <w:lang w:eastAsia="zh-TW"/>
        </w:rPr>
        <w:t>ultipath</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6A5FFBF5" w14:textId="15E25882" w:rsidR="003D23E0" w:rsidRDefault="00A52377" w:rsidP="004F16E1">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sz w:val="22"/>
          <w:szCs w:val="22"/>
          <w:lang w:eastAsia="zh-TW"/>
        </w:rPr>
        <w:t>During</w:t>
      </w:r>
      <w:r w:rsidR="004F16E1">
        <w:rPr>
          <w:rFonts w:ascii="Calibri" w:eastAsia="PMingLiU" w:hAnsi="Calibri"/>
          <w:sz w:val="22"/>
          <w:szCs w:val="22"/>
          <w:lang w:eastAsia="zh-TW"/>
        </w:rPr>
        <w:t xml:space="preserve"> RAN2 119</w:t>
      </w:r>
      <w:r>
        <w:rPr>
          <w:rFonts w:ascii="Calibri" w:eastAsia="PMingLiU" w:hAnsi="Calibri"/>
          <w:sz w:val="22"/>
          <w:szCs w:val="22"/>
          <w:lang w:eastAsia="zh-TW"/>
        </w:rPr>
        <w:t>bis</w:t>
      </w:r>
      <w:r w:rsidR="004F16E1">
        <w:rPr>
          <w:rFonts w:ascii="Calibri" w:eastAsia="PMingLiU" w:hAnsi="Calibri"/>
          <w:sz w:val="22"/>
          <w:szCs w:val="22"/>
          <w:lang w:eastAsia="zh-TW"/>
        </w:rPr>
        <w:t xml:space="preserve">-e meeting, </w:t>
      </w:r>
      <w:r>
        <w:rPr>
          <w:rFonts w:ascii="Calibri" w:eastAsia="PMingLiU" w:hAnsi="Calibri"/>
          <w:sz w:val="22"/>
          <w:szCs w:val="22"/>
          <w:lang w:eastAsia="zh-TW"/>
        </w:rPr>
        <w:t>some companies propose to reuse DC for multipath modelling.</w:t>
      </w:r>
      <w:r w:rsidR="004F16E1">
        <w:rPr>
          <w:rFonts w:ascii="Calibri" w:eastAsia="PMingLiU" w:hAnsi="Calibri"/>
          <w:sz w:val="22"/>
          <w:szCs w:val="22"/>
          <w:lang w:eastAsia="zh-TW"/>
        </w:rPr>
        <w:t xml:space="preserve"> In t</w:t>
      </w:r>
      <w:r w:rsidR="003D23E0">
        <w:rPr>
          <w:rFonts w:ascii="Calibri" w:eastAsia="PMingLiU" w:hAnsi="Calibri"/>
          <w:sz w:val="22"/>
          <w:szCs w:val="22"/>
          <w:lang w:eastAsia="zh-TW"/>
        </w:rPr>
        <w:t>his paper</w:t>
      </w:r>
      <w:r w:rsidR="004F16E1">
        <w:rPr>
          <w:rFonts w:ascii="Calibri" w:eastAsia="PMingLiU" w:hAnsi="Calibri"/>
          <w:sz w:val="22"/>
          <w:szCs w:val="22"/>
          <w:lang w:eastAsia="zh-TW"/>
        </w:rPr>
        <w:t>, we</w:t>
      </w:r>
      <w:r w:rsidR="003D23E0">
        <w:rPr>
          <w:rFonts w:ascii="Calibri" w:eastAsia="PMingLiU" w:hAnsi="Calibri"/>
          <w:sz w:val="22"/>
          <w:szCs w:val="22"/>
          <w:lang w:eastAsia="zh-TW"/>
        </w:rPr>
        <w:t xml:space="preserve"> </w:t>
      </w:r>
      <w:r>
        <w:rPr>
          <w:rFonts w:ascii="Calibri" w:eastAsia="PMingLiU" w:hAnsi="Calibri"/>
          <w:sz w:val="22"/>
          <w:szCs w:val="22"/>
          <w:lang w:eastAsia="zh-TW"/>
        </w:rPr>
        <w:t>expre</w:t>
      </w:r>
      <w:r>
        <w:rPr>
          <w:rFonts w:ascii="Calibri" w:eastAsia="PMingLiU" w:hAnsi="Calibri" w:hint="eastAsia"/>
          <w:sz w:val="22"/>
          <w:szCs w:val="22"/>
          <w:lang w:eastAsia="zh-TW"/>
        </w:rPr>
        <w:t>s</w:t>
      </w:r>
      <w:r>
        <w:rPr>
          <w:rFonts w:ascii="Calibri" w:eastAsia="PMingLiU" w:hAnsi="Calibri"/>
          <w:sz w:val="22"/>
          <w:szCs w:val="22"/>
          <w:lang w:eastAsia="zh-TW"/>
        </w:rPr>
        <w:t>s our view on MP modelling issue</w:t>
      </w:r>
      <w:r w:rsidR="003D23E0">
        <w:rPr>
          <w:rFonts w:ascii="Calibri" w:eastAsia="PMingLiU" w:hAnsi="Calibri"/>
          <w:sz w:val="22"/>
          <w:szCs w:val="22"/>
          <w:lang w:eastAsia="zh-TW"/>
        </w:rPr>
        <w:t>.</w:t>
      </w:r>
    </w:p>
    <w:p w14:paraId="4727C069" w14:textId="6328D38A" w:rsidR="004B2619" w:rsidRDefault="00B47D49" w:rsidP="004B261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0DB7A5CC" w14:textId="551A72DB" w:rsidR="007003C5" w:rsidRDefault="007003C5" w:rsidP="007003C5">
      <w:pPr>
        <w:pStyle w:val="Heading2"/>
        <w:rPr>
          <w:rFonts w:eastAsia="PMingLiU"/>
          <w:lang w:eastAsia="zh-TW"/>
        </w:rPr>
      </w:pPr>
      <w:r>
        <w:rPr>
          <w:rFonts w:eastAsia="PMingLiU"/>
          <w:lang w:eastAsia="zh-TW"/>
        </w:rPr>
        <w:t>2.1</w:t>
      </w:r>
      <w:r w:rsidR="006427A9">
        <w:rPr>
          <w:rFonts w:eastAsia="PMingLiU"/>
          <w:lang w:eastAsia="zh-TW"/>
        </w:rPr>
        <w:t>.1</w:t>
      </w:r>
      <w:r>
        <w:rPr>
          <w:rFonts w:eastAsia="PMingLiU"/>
          <w:lang w:eastAsia="zh-TW"/>
        </w:rPr>
        <w:tab/>
      </w:r>
      <w:r w:rsidR="00A52377">
        <w:rPr>
          <w:rFonts w:eastAsia="PMingLiU"/>
          <w:lang w:eastAsia="zh-TW"/>
        </w:rPr>
        <w:t>MP modelling</w:t>
      </w:r>
    </w:p>
    <w:p w14:paraId="4C02545B" w14:textId="7BC7FB49" w:rsidR="002E45FE" w:rsidRDefault="002E45FE" w:rsidP="002E45FE">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sz w:val="22"/>
          <w:szCs w:val="22"/>
          <w:lang w:eastAsia="zh-TW"/>
        </w:rPr>
        <w:t xml:space="preserve">From last meeting, some companies propose to use DC concept for MP discussion. However, in Rel-17, a relay UE already support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link and PC5 link</w:t>
      </w:r>
      <w:r w:rsidR="00510E37">
        <w:rPr>
          <w:rFonts w:ascii="Calibri" w:eastAsia="PMingLiU" w:hAnsi="Calibri"/>
          <w:sz w:val="22"/>
          <w:szCs w:val="22"/>
          <w:lang w:eastAsia="zh-TW"/>
        </w:rPr>
        <w:t xml:space="preserve"> with </w:t>
      </w:r>
      <w:r w:rsidR="00510E37" w:rsidRPr="00510E37">
        <w:rPr>
          <w:rFonts w:ascii="Calibri" w:eastAsia="PMingLiU" w:hAnsi="Calibri"/>
          <w:sz w:val="22"/>
          <w:szCs w:val="22"/>
          <w:lang w:eastAsia="zh-TW"/>
        </w:rPr>
        <w:t>restriction</w:t>
      </w:r>
      <w:r w:rsidR="00510E37">
        <w:rPr>
          <w:rFonts w:ascii="Calibri" w:eastAsia="PMingLiU" w:hAnsi="Calibri"/>
          <w:sz w:val="22"/>
          <w:szCs w:val="22"/>
          <w:lang w:eastAsia="zh-TW"/>
        </w:rPr>
        <w:t xml:space="preserve"> that </w:t>
      </w:r>
      <w:r w:rsidR="00510E37" w:rsidRPr="00510E37">
        <w:rPr>
          <w:rFonts w:ascii="Calibri" w:eastAsia="PMingLiU" w:hAnsi="Calibri"/>
          <w:sz w:val="22"/>
          <w:szCs w:val="22"/>
          <w:lang w:eastAsia="zh-TW"/>
        </w:rPr>
        <w:t>SL BWP is always overlapped within the UL BWP, and the UE should select one of UL and SL to transmit, if it cannot transmit both at the same TTI</w:t>
      </w:r>
      <w:r w:rsidR="00510E37">
        <w:rPr>
          <w:rFonts w:ascii="Calibri" w:eastAsia="PMingLiU" w:hAnsi="Calibri"/>
          <w:sz w:val="22"/>
          <w:szCs w:val="22"/>
          <w:lang w:eastAsia="zh-TW"/>
        </w:rPr>
        <w:t>.</w:t>
      </w:r>
      <w:r>
        <w:rPr>
          <w:rFonts w:ascii="Calibri" w:eastAsia="PMingLiU" w:hAnsi="Calibri"/>
          <w:sz w:val="22"/>
          <w:szCs w:val="22"/>
          <w:lang w:eastAsia="zh-TW"/>
        </w:rPr>
        <w:t xml:space="preserve"> </w:t>
      </w:r>
      <w:r w:rsidR="00510E37">
        <w:rPr>
          <w:rFonts w:ascii="Calibri" w:eastAsia="PMingLiU" w:hAnsi="Calibri"/>
          <w:sz w:val="22"/>
          <w:szCs w:val="22"/>
          <w:lang w:eastAsia="zh-TW"/>
        </w:rPr>
        <w:t xml:space="preserve">Now </w:t>
      </w:r>
      <w:r>
        <w:rPr>
          <w:rFonts w:ascii="Calibri" w:eastAsia="PMingLiU" w:hAnsi="Calibri"/>
          <w:sz w:val="22"/>
          <w:szCs w:val="22"/>
          <w:lang w:eastAsia="zh-TW"/>
        </w:rPr>
        <w:t xml:space="preserve">the difference from Rel-18 is that the PC5 link is to another endpoint i.e., remote UE. From Rel-17 experience, we can finish the work even without DC model for a relay UE. Now in Rel-18, the role changes, it is time for remote UE to support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link (to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and PC5 link (to relay UE) </w:t>
      </w:r>
      <w:r w:rsidRPr="002E45FE">
        <w:rPr>
          <w:rFonts w:ascii="Calibri" w:eastAsia="PMingLiU" w:hAnsi="Calibri"/>
          <w:sz w:val="22"/>
          <w:szCs w:val="22"/>
          <w:lang w:eastAsia="zh-TW"/>
        </w:rPr>
        <w:t>simultaneous</w:t>
      </w:r>
      <w:r>
        <w:rPr>
          <w:rFonts w:ascii="Calibri" w:eastAsia="PMingLiU" w:hAnsi="Calibri"/>
          <w:sz w:val="22"/>
          <w:szCs w:val="22"/>
          <w:lang w:eastAsia="zh-TW"/>
        </w:rPr>
        <w:t>ly, in our view, we can have an aligned model for relay UE and remote UE.</w:t>
      </w:r>
      <w:r w:rsidR="003144BC">
        <w:rPr>
          <w:rFonts w:ascii="Calibri" w:eastAsia="PMingLiU" w:hAnsi="Calibri"/>
          <w:sz w:val="22"/>
          <w:szCs w:val="22"/>
          <w:lang w:eastAsia="zh-TW"/>
        </w:rPr>
        <w:t xml:space="preserve"> Besides, in DC, we need to deal with the case when </w:t>
      </w:r>
      <w:proofErr w:type="spellStart"/>
      <w:r w:rsidR="003144BC">
        <w:rPr>
          <w:rFonts w:ascii="Calibri" w:eastAsia="PMingLiU" w:hAnsi="Calibri"/>
          <w:sz w:val="22"/>
          <w:szCs w:val="22"/>
          <w:lang w:eastAsia="zh-TW"/>
        </w:rPr>
        <w:t>PCell</w:t>
      </w:r>
      <w:proofErr w:type="spellEnd"/>
      <w:r w:rsidR="003144BC">
        <w:rPr>
          <w:rFonts w:ascii="Calibri" w:eastAsia="PMingLiU" w:hAnsi="Calibri"/>
          <w:sz w:val="22"/>
          <w:szCs w:val="22"/>
          <w:lang w:eastAsia="zh-TW"/>
        </w:rPr>
        <w:t xml:space="preserve"> == </w:t>
      </w:r>
      <w:proofErr w:type="spellStart"/>
      <w:r w:rsidR="003144BC">
        <w:rPr>
          <w:rFonts w:ascii="Calibri" w:eastAsia="PMingLiU" w:hAnsi="Calibri"/>
          <w:sz w:val="22"/>
          <w:szCs w:val="22"/>
          <w:lang w:eastAsia="zh-TW"/>
        </w:rPr>
        <w:t>PSCell</w:t>
      </w:r>
      <w:proofErr w:type="spellEnd"/>
      <w:r w:rsidR="00600510">
        <w:rPr>
          <w:rFonts w:ascii="Calibri" w:eastAsia="PMingLiU" w:hAnsi="Calibri"/>
          <w:sz w:val="22"/>
          <w:szCs w:val="22"/>
          <w:lang w:eastAsia="zh-TW"/>
        </w:rPr>
        <w:t>, w</w:t>
      </w:r>
      <w:r w:rsidR="00600510" w:rsidRPr="00600510">
        <w:rPr>
          <w:rFonts w:ascii="Calibri" w:eastAsia="PMingLiU" w:hAnsi="Calibri"/>
          <w:sz w:val="22"/>
          <w:szCs w:val="22"/>
          <w:lang w:eastAsia="zh-TW"/>
        </w:rPr>
        <w:t>e have never considered DC within the same cell, and there would need to be some analysis to determine the spec impact.</w:t>
      </w:r>
    </w:p>
    <w:p w14:paraId="0565DB9A" w14:textId="3C8DC49F" w:rsidR="00510E37" w:rsidRDefault="00510E37" w:rsidP="00510E37">
      <w:pPr>
        <w:overflowPunct/>
        <w:autoSpaceDE/>
        <w:autoSpaceDN/>
        <w:adjustRightInd/>
        <w:spacing w:after="240"/>
        <w:textAlignment w:val="auto"/>
        <w:rPr>
          <w:rFonts w:ascii="Calibri" w:eastAsia="PMingLiU" w:hAnsi="Calibri"/>
          <w:sz w:val="22"/>
          <w:szCs w:val="22"/>
          <w:lang w:eastAsia="zh-TW"/>
        </w:rPr>
      </w:pPr>
      <w:r w:rsidRPr="002E45FE">
        <w:rPr>
          <w:rFonts w:ascii="Calibri" w:eastAsia="PMingLiU" w:hAnsi="Calibri" w:hint="eastAsia"/>
          <w:b/>
          <w:bCs/>
          <w:sz w:val="22"/>
          <w:szCs w:val="22"/>
          <w:lang w:eastAsia="zh-TW"/>
        </w:rPr>
        <w:t>O</w:t>
      </w:r>
      <w:r w:rsidRPr="002E45FE">
        <w:rPr>
          <w:rFonts w:ascii="Calibri" w:eastAsia="PMingLiU" w:hAnsi="Calibri"/>
          <w:b/>
          <w:bCs/>
          <w:sz w:val="22"/>
          <w:szCs w:val="22"/>
          <w:lang w:eastAsia="zh-TW"/>
        </w:rPr>
        <w:t>bservation</w:t>
      </w:r>
      <w:r>
        <w:rPr>
          <w:rFonts w:ascii="Calibri" w:eastAsia="PMingLiU" w:hAnsi="Calibri"/>
          <w:b/>
          <w:bCs/>
          <w:sz w:val="22"/>
          <w:szCs w:val="22"/>
          <w:lang w:eastAsia="zh-TW"/>
        </w:rPr>
        <w:t xml:space="preserve"> 1: </w:t>
      </w:r>
      <w:r w:rsidRPr="00510E37">
        <w:rPr>
          <w:rFonts w:ascii="Calibri" w:eastAsia="PMingLiU" w:hAnsi="Calibri"/>
          <w:sz w:val="22"/>
          <w:szCs w:val="22"/>
          <w:lang w:eastAsia="zh-TW"/>
        </w:rPr>
        <w:t xml:space="preserve">A remote UE configured with multipath would have a </w:t>
      </w:r>
      <w:proofErr w:type="spellStart"/>
      <w:r w:rsidRPr="00510E37">
        <w:rPr>
          <w:rFonts w:ascii="Calibri" w:eastAsia="PMingLiU" w:hAnsi="Calibri"/>
          <w:sz w:val="22"/>
          <w:szCs w:val="22"/>
          <w:lang w:eastAsia="zh-TW"/>
        </w:rPr>
        <w:t>Uu</w:t>
      </w:r>
      <w:proofErr w:type="spellEnd"/>
      <w:r w:rsidRPr="00510E37">
        <w:rPr>
          <w:rFonts w:ascii="Calibri" w:eastAsia="PMingLiU" w:hAnsi="Calibri"/>
          <w:sz w:val="22"/>
          <w:szCs w:val="22"/>
          <w:lang w:eastAsia="zh-TW"/>
        </w:rPr>
        <w:t xml:space="preserve"> link and a </w:t>
      </w:r>
      <w:r>
        <w:rPr>
          <w:rFonts w:ascii="Calibri" w:eastAsia="PMingLiU" w:hAnsi="Calibri"/>
          <w:sz w:val="22"/>
          <w:szCs w:val="22"/>
          <w:lang w:eastAsia="zh-TW"/>
        </w:rPr>
        <w:t>PC5 link</w:t>
      </w:r>
      <w:r w:rsidRPr="00510E37">
        <w:rPr>
          <w:rFonts w:ascii="Calibri" w:eastAsia="PMingLiU" w:hAnsi="Calibri"/>
          <w:sz w:val="22"/>
          <w:szCs w:val="22"/>
          <w:lang w:eastAsia="zh-TW"/>
        </w:rPr>
        <w:t>, which is same as relay UE.</w:t>
      </w:r>
    </w:p>
    <w:p w14:paraId="4AEC6E04" w14:textId="56B24A73" w:rsidR="002E45FE" w:rsidRPr="002E45FE" w:rsidRDefault="002E45FE" w:rsidP="002E45FE">
      <w:pPr>
        <w:overflowPunct/>
        <w:autoSpaceDE/>
        <w:autoSpaceDN/>
        <w:adjustRightInd/>
        <w:spacing w:after="240"/>
        <w:textAlignment w:val="auto"/>
        <w:rPr>
          <w:rFonts w:ascii="Calibri" w:eastAsia="PMingLiU" w:hAnsi="Calibri"/>
          <w:sz w:val="22"/>
          <w:szCs w:val="22"/>
          <w:lang w:eastAsia="zh-TW"/>
        </w:rPr>
      </w:pPr>
      <w:r w:rsidRPr="002E45FE">
        <w:rPr>
          <w:rFonts w:ascii="Calibri" w:eastAsia="PMingLiU" w:hAnsi="Calibri" w:hint="eastAsia"/>
          <w:b/>
          <w:bCs/>
          <w:sz w:val="22"/>
          <w:szCs w:val="22"/>
          <w:lang w:eastAsia="zh-TW"/>
        </w:rPr>
        <w:t>O</w:t>
      </w:r>
      <w:r w:rsidRPr="002E45FE">
        <w:rPr>
          <w:rFonts w:ascii="Calibri" w:eastAsia="PMingLiU" w:hAnsi="Calibri"/>
          <w:b/>
          <w:bCs/>
          <w:sz w:val="22"/>
          <w:szCs w:val="22"/>
          <w:lang w:eastAsia="zh-TW"/>
        </w:rPr>
        <w:t>bservation</w:t>
      </w:r>
      <w:r>
        <w:rPr>
          <w:rFonts w:ascii="Calibri" w:eastAsia="PMingLiU" w:hAnsi="Calibri"/>
          <w:b/>
          <w:bCs/>
          <w:sz w:val="22"/>
          <w:szCs w:val="22"/>
          <w:lang w:eastAsia="zh-TW"/>
        </w:rPr>
        <w:t xml:space="preserve"> </w:t>
      </w:r>
      <w:r w:rsidR="00510E37">
        <w:rPr>
          <w:rFonts w:ascii="Calibri" w:eastAsia="PMingLiU" w:hAnsi="Calibri"/>
          <w:b/>
          <w:bCs/>
          <w:sz w:val="22"/>
          <w:szCs w:val="22"/>
          <w:lang w:eastAsia="zh-TW"/>
        </w:rPr>
        <w:t>2</w:t>
      </w:r>
      <w:r>
        <w:rPr>
          <w:rFonts w:ascii="Calibri" w:eastAsia="PMingLiU" w:hAnsi="Calibri"/>
          <w:b/>
          <w:bCs/>
          <w:sz w:val="22"/>
          <w:szCs w:val="22"/>
          <w:lang w:eastAsia="zh-TW"/>
        </w:rPr>
        <w:t xml:space="preserve">: </w:t>
      </w:r>
      <w:r w:rsidRPr="002E45FE">
        <w:rPr>
          <w:rFonts w:ascii="Calibri" w:eastAsia="PMingLiU" w:hAnsi="Calibri"/>
          <w:sz w:val="22"/>
          <w:szCs w:val="22"/>
          <w:lang w:eastAsia="zh-TW"/>
        </w:rPr>
        <w:t>In</w:t>
      </w:r>
      <w:r>
        <w:rPr>
          <w:rFonts w:ascii="Calibri" w:eastAsia="PMingLiU" w:hAnsi="Calibri"/>
          <w:sz w:val="22"/>
          <w:szCs w:val="22"/>
          <w:lang w:eastAsia="zh-TW"/>
        </w:rPr>
        <w:t xml:space="preserve"> Rel-17, we can finish our work without DC model for relay UE.</w:t>
      </w:r>
    </w:p>
    <w:p w14:paraId="618A6BC1" w14:textId="5B8D04E9" w:rsidR="002E45FE" w:rsidRDefault="00152821" w:rsidP="002E45FE">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F</w:t>
      </w:r>
      <w:r>
        <w:rPr>
          <w:rFonts w:ascii="Calibri" w:eastAsia="PMingLiU" w:hAnsi="Calibri"/>
          <w:sz w:val="22"/>
          <w:szCs w:val="22"/>
          <w:lang w:eastAsia="zh-TW"/>
        </w:rPr>
        <w:t>rom CP point of view, SI acquisition can from legacy direct path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and indirect path, which is defined in R17. For radio bearer configuration, direct/indirect path configuration, which also can be obtained via mechanism defined before R18. The missing part could be the introduction of split bearer case in MP, RAN2 </w:t>
      </w:r>
      <w:r w:rsidR="008D1CD0">
        <w:rPr>
          <w:rFonts w:ascii="Calibri" w:eastAsia="PMingLiU" w:hAnsi="Calibri"/>
          <w:sz w:val="22"/>
          <w:szCs w:val="22"/>
          <w:lang w:eastAsia="zh-TW"/>
        </w:rPr>
        <w:t xml:space="preserve">should focus on </w:t>
      </w:r>
      <w:r>
        <w:rPr>
          <w:rFonts w:ascii="Calibri" w:eastAsia="PMingLiU" w:hAnsi="Calibri"/>
          <w:sz w:val="22"/>
          <w:szCs w:val="22"/>
          <w:lang w:eastAsia="zh-TW"/>
        </w:rPr>
        <w:t>this aspect.</w:t>
      </w:r>
      <w:r w:rsidR="008D1CD0">
        <w:rPr>
          <w:rFonts w:ascii="Calibri" w:eastAsia="PMingLiU" w:hAnsi="Calibri"/>
          <w:sz w:val="22"/>
          <w:szCs w:val="22"/>
          <w:lang w:eastAsia="zh-TW"/>
        </w:rPr>
        <w:t xml:space="preserve"> Some companies might think it would be easier to borrow the concept or terms from DC for MP, then the discussion could be easier. However, from our point of view, there is still some difference between DC and MP. From WID and agreements from last meeting, we had limit</w:t>
      </w:r>
      <w:r w:rsidR="000E09A5">
        <w:rPr>
          <w:rFonts w:ascii="Calibri" w:eastAsia="PMingLiU" w:hAnsi="Calibri"/>
          <w:sz w:val="22"/>
          <w:szCs w:val="22"/>
          <w:lang w:eastAsia="zh-TW"/>
        </w:rPr>
        <w:t>ed</w:t>
      </w:r>
      <w:r w:rsidR="008D1CD0">
        <w:rPr>
          <w:rFonts w:ascii="Calibri" w:eastAsia="PMingLiU" w:hAnsi="Calibri"/>
          <w:sz w:val="22"/>
          <w:szCs w:val="22"/>
          <w:lang w:eastAsia="zh-TW"/>
        </w:rPr>
        <w:t xml:space="preserve"> the MP scope </w:t>
      </w:r>
      <w:r w:rsidR="008D1CD0" w:rsidRPr="008D1CD0">
        <w:rPr>
          <w:rFonts w:ascii="Calibri" w:eastAsia="PMingLiU" w:hAnsi="Calibri"/>
          <w:sz w:val="22"/>
          <w:szCs w:val="22"/>
          <w:lang w:eastAsia="zh-TW"/>
        </w:rPr>
        <w:t xml:space="preserve">to the case where a UE is connected to </w:t>
      </w:r>
      <w:r w:rsidR="008D1CD0">
        <w:rPr>
          <w:rFonts w:ascii="Calibri" w:eastAsia="PMingLiU" w:hAnsi="Calibri"/>
          <w:sz w:val="22"/>
          <w:szCs w:val="22"/>
          <w:lang w:eastAsia="zh-TW"/>
        </w:rPr>
        <w:t>the same</w:t>
      </w:r>
      <w:r w:rsidR="008D1CD0" w:rsidRPr="008D1CD0">
        <w:rPr>
          <w:rFonts w:ascii="Calibri" w:eastAsia="PMingLiU" w:hAnsi="Calibri"/>
          <w:sz w:val="22"/>
          <w:szCs w:val="22"/>
          <w:lang w:eastAsia="zh-TW"/>
        </w:rPr>
        <w:t xml:space="preserve"> </w:t>
      </w:r>
      <w:proofErr w:type="spellStart"/>
      <w:r w:rsidR="008D1CD0" w:rsidRPr="008D1CD0">
        <w:rPr>
          <w:rFonts w:ascii="Calibri" w:eastAsia="PMingLiU" w:hAnsi="Calibri"/>
          <w:sz w:val="22"/>
          <w:szCs w:val="22"/>
          <w:lang w:eastAsia="zh-TW"/>
        </w:rPr>
        <w:t>gNB</w:t>
      </w:r>
      <w:proofErr w:type="spellEnd"/>
      <w:r w:rsidR="008D1CD0">
        <w:rPr>
          <w:rFonts w:ascii="Calibri" w:eastAsia="PMingLiU" w:hAnsi="Calibri"/>
          <w:sz w:val="22"/>
          <w:szCs w:val="22"/>
          <w:lang w:eastAsia="zh-TW"/>
        </w:rPr>
        <w:t>, then, from NW point of view, there is only one RRC module, which is different from DC case, has two RRC modules</w:t>
      </w:r>
      <w:r w:rsidR="00A016BD">
        <w:rPr>
          <w:rFonts w:ascii="Calibri" w:eastAsia="PMingLiU" w:hAnsi="Calibri"/>
          <w:sz w:val="22"/>
          <w:szCs w:val="22"/>
          <w:lang w:eastAsia="zh-TW"/>
        </w:rPr>
        <w:t xml:space="preserve"> for MCG and SCG</w:t>
      </w:r>
      <w:r w:rsidR="008D1CD0">
        <w:rPr>
          <w:rFonts w:ascii="Calibri" w:eastAsia="PMingLiU" w:hAnsi="Calibri"/>
          <w:sz w:val="22"/>
          <w:szCs w:val="22"/>
          <w:lang w:eastAsia="zh-TW"/>
        </w:rPr>
        <w:t>.</w:t>
      </w:r>
      <w:r w:rsidR="00A016BD">
        <w:rPr>
          <w:rFonts w:ascii="Calibri" w:eastAsia="PMingLiU" w:hAnsi="Calibri"/>
          <w:sz w:val="22"/>
          <w:szCs w:val="22"/>
          <w:lang w:eastAsia="zh-TW"/>
        </w:rPr>
        <w:t xml:space="preserve"> From UE point of view, there is one RRC state</w:t>
      </w:r>
      <w:r w:rsidR="002E45FE">
        <w:rPr>
          <w:rFonts w:ascii="Calibri" w:eastAsia="PMingLiU" w:hAnsi="Calibri"/>
          <w:sz w:val="22"/>
          <w:szCs w:val="22"/>
          <w:lang w:eastAsia="zh-TW"/>
        </w:rPr>
        <w:t xml:space="preserve"> indeed</w:t>
      </w:r>
      <w:r w:rsidR="00A016BD">
        <w:rPr>
          <w:rFonts w:ascii="Calibri" w:eastAsia="PMingLiU" w:hAnsi="Calibri"/>
          <w:sz w:val="22"/>
          <w:szCs w:val="22"/>
          <w:lang w:eastAsia="zh-TW"/>
        </w:rPr>
        <w:t>. However, if we adopt DC model, UE will have two MAC entities for MCG and SCG. In</w:t>
      </w:r>
      <w:r w:rsidR="002E45FE">
        <w:rPr>
          <w:rFonts w:ascii="Calibri" w:eastAsia="PMingLiU" w:hAnsi="Calibri"/>
          <w:sz w:val="22"/>
          <w:szCs w:val="22"/>
          <w:lang w:eastAsia="zh-TW"/>
        </w:rPr>
        <w:t xml:space="preserve"> current</w:t>
      </w:r>
      <w:r w:rsidR="00A016BD">
        <w:rPr>
          <w:rFonts w:ascii="Calibri" w:eastAsia="PMingLiU" w:hAnsi="Calibri"/>
          <w:sz w:val="22"/>
          <w:szCs w:val="22"/>
          <w:lang w:eastAsia="zh-TW"/>
        </w:rPr>
        <w:t xml:space="preserve"> MP discussion, UE has only one MAC, which has </w:t>
      </w:r>
      <w:proofErr w:type="spellStart"/>
      <w:r w:rsidR="00A016BD">
        <w:rPr>
          <w:rFonts w:ascii="Calibri" w:eastAsia="PMingLiU" w:hAnsi="Calibri"/>
          <w:sz w:val="22"/>
          <w:szCs w:val="22"/>
          <w:lang w:eastAsia="zh-TW"/>
        </w:rPr>
        <w:t>Uu</w:t>
      </w:r>
      <w:proofErr w:type="spellEnd"/>
      <w:r w:rsidR="00A016BD">
        <w:rPr>
          <w:rFonts w:ascii="Calibri" w:eastAsia="PMingLiU" w:hAnsi="Calibri"/>
          <w:sz w:val="22"/>
          <w:szCs w:val="22"/>
          <w:lang w:eastAsia="zh-TW"/>
        </w:rPr>
        <w:t xml:space="preserve"> and PC5 functions, which is more like CA model</w:t>
      </w:r>
      <w:r w:rsidR="002E45FE">
        <w:rPr>
          <w:rFonts w:ascii="Calibri" w:eastAsia="PMingLiU" w:hAnsi="Calibri"/>
          <w:sz w:val="22"/>
          <w:szCs w:val="22"/>
          <w:lang w:eastAsia="zh-TW"/>
        </w:rPr>
        <w:t>, not DC model</w:t>
      </w:r>
      <w:r w:rsidR="00A016BD">
        <w:rPr>
          <w:rFonts w:ascii="Calibri" w:eastAsia="PMingLiU" w:hAnsi="Calibri"/>
          <w:sz w:val="22"/>
          <w:szCs w:val="22"/>
          <w:lang w:eastAsia="zh-TW"/>
        </w:rPr>
        <w:t>.</w:t>
      </w:r>
      <w:r w:rsidR="002E45FE">
        <w:rPr>
          <w:rFonts w:ascii="Calibri" w:eastAsia="PMingLiU" w:hAnsi="Calibri"/>
          <w:sz w:val="22"/>
          <w:szCs w:val="22"/>
          <w:lang w:eastAsia="zh-TW"/>
        </w:rPr>
        <w:t xml:space="preserve"> </w:t>
      </w:r>
      <w:r w:rsidR="002E45FE">
        <w:rPr>
          <w:rFonts w:ascii="Calibri" w:eastAsia="PMingLiU" w:hAnsi="Calibri" w:hint="eastAsia"/>
          <w:sz w:val="22"/>
          <w:szCs w:val="22"/>
          <w:lang w:eastAsia="zh-TW"/>
        </w:rPr>
        <w:t>I</w:t>
      </w:r>
      <w:r w:rsidR="002E45FE">
        <w:rPr>
          <w:rFonts w:ascii="Calibri" w:eastAsia="PMingLiU" w:hAnsi="Calibri"/>
          <w:sz w:val="22"/>
          <w:szCs w:val="22"/>
          <w:lang w:eastAsia="zh-TW"/>
        </w:rPr>
        <w:t>f we adopt CA model, we can limit the spec impact within MAC.</w:t>
      </w:r>
    </w:p>
    <w:p w14:paraId="2FC46468" w14:textId="329BA9D9" w:rsidR="002E45FE" w:rsidRDefault="002E45FE" w:rsidP="002E45FE">
      <w:pPr>
        <w:overflowPunct/>
        <w:autoSpaceDE/>
        <w:autoSpaceDN/>
        <w:adjustRightInd/>
        <w:spacing w:after="240"/>
        <w:textAlignment w:val="auto"/>
        <w:rPr>
          <w:rFonts w:ascii="Calibri" w:eastAsia="PMingLiU" w:hAnsi="Calibri"/>
          <w:sz w:val="22"/>
          <w:szCs w:val="22"/>
          <w:lang w:eastAsia="zh-TW"/>
        </w:rPr>
      </w:pPr>
      <w:r w:rsidRPr="002E45FE">
        <w:rPr>
          <w:rFonts w:ascii="Calibri" w:eastAsia="PMingLiU" w:hAnsi="Calibri" w:hint="eastAsia"/>
          <w:b/>
          <w:bCs/>
          <w:sz w:val="22"/>
          <w:szCs w:val="22"/>
          <w:lang w:eastAsia="zh-TW"/>
        </w:rPr>
        <w:t>O</w:t>
      </w:r>
      <w:r w:rsidRPr="002E45FE">
        <w:rPr>
          <w:rFonts w:ascii="Calibri" w:eastAsia="PMingLiU" w:hAnsi="Calibri"/>
          <w:b/>
          <w:bCs/>
          <w:sz w:val="22"/>
          <w:szCs w:val="22"/>
          <w:lang w:eastAsia="zh-TW"/>
        </w:rPr>
        <w:t>bservation</w:t>
      </w:r>
      <w:r>
        <w:rPr>
          <w:rFonts w:ascii="Calibri" w:eastAsia="PMingLiU" w:hAnsi="Calibri"/>
          <w:b/>
          <w:bCs/>
          <w:sz w:val="22"/>
          <w:szCs w:val="22"/>
          <w:lang w:eastAsia="zh-TW"/>
        </w:rPr>
        <w:t xml:space="preserve"> </w:t>
      </w:r>
      <w:r w:rsidR="00057EB0">
        <w:rPr>
          <w:rFonts w:ascii="Calibri" w:eastAsia="PMingLiU" w:hAnsi="Calibri"/>
          <w:b/>
          <w:bCs/>
          <w:sz w:val="22"/>
          <w:szCs w:val="22"/>
          <w:lang w:eastAsia="zh-TW"/>
        </w:rPr>
        <w:t>3</w:t>
      </w:r>
      <w:r>
        <w:rPr>
          <w:rFonts w:ascii="Calibri" w:eastAsia="PMingLiU" w:hAnsi="Calibri"/>
          <w:b/>
          <w:bCs/>
          <w:sz w:val="22"/>
          <w:szCs w:val="22"/>
          <w:lang w:eastAsia="zh-TW"/>
        </w:rPr>
        <w:t xml:space="preserve">: </w:t>
      </w:r>
      <w:r w:rsidRPr="002E45FE">
        <w:rPr>
          <w:rFonts w:ascii="Calibri" w:eastAsia="PMingLiU" w:hAnsi="Calibri"/>
          <w:sz w:val="22"/>
          <w:szCs w:val="22"/>
          <w:lang w:eastAsia="zh-TW"/>
        </w:rPr>
        <w:t>With CA model for MP, we can limit the spec impact within MAC.</w:t>
      </w:r>
    </w:p>
    <w:p w14:paraId="18CFB404" w14:textId="2050B883" w:rsidR="001F0B80" w:rsidRDefault="001F0B80" w:rsidP="002E45FE">
      <w:pPr>
        <w:overflowPunct/>
        <w:autoSpaceDE/>
        <w:autoSpaceDN/>
        <w:adjustRightInd/>
        <w:spacing w:after="240"/>
        <w:textAlignment w:val="auto"/>
        <w:rPr>
          <w:rFonts w:ascii="Calibri" w:eastAsia="PMingLiU" w:hAnsi="Calibri"/>
          <w:sz w:val="22"/>
          <w:szCs w:val="22"/>
          <w:lang w:eastAsia="zh-TW"/>
        </w:rPr>
      </w:pPr>
    </w:p>
    <w:p w14:paraId="326C65EE" w14:textId="49C18A6C" w:rsidR="006427A9" w:rsidRDefault="006427A9" w:rsidP="006427A9">
      <w:pPr>
        <w:pStyle w:val="Heading2"/>
        <w:rPr>
          <w:rFonts w:eastAsia="PMingLiU"/>
          <w:lang w:eastAsia="zh-TW"/>
        </w:rPr>
      </w:pPr>
      <w:r>
        <w:rPr>
          <w:rFonts w:eastAsia="PMingLiU"/>
          <w:lang w:eastAsia="zh-TW"/>
        </w:rPr>
        <w:lastRenderedPageBreak/>
        <w:t>2.1.2</w:t>
      </w:r>
      <w:r>
        <w:rPr>
          <w:rFonts w:eastAsia="PMingLiU"/>
          <w:lang w:eastAsia="zh-TW"/>
        </w:rPr>
        <w:tab/>
        <w:t>TAG issues</w:t>
      </w:r>
    </w:p>
    <w:p w14:paraId="038F2D10" w14:textId="77777777" w:rsidR="006427A9" w:rsidRDefault="006427A9" w:rsidP="006427A9">
      <w:pPr>
        <w:ind w:firstLineChars="200" w:firstLine="440"/>
        <w:rPr>
          <w:rFonts w:ascii="Calibri" w:eastAsia="PMingLiU" w:hAnsi="Calibri"/>
          <w:sz w:val="22"/>
          <w:szCs w:val="22"/>
          <w:lang w:eastAsia="zh-TW"/>
        </w:rPr>
      </w:pPr>
      <w:r w:rsidRPr="00057EB0">
        <w:rPr>
          <w:rFonts w:ascii="Calibri" w:eastAsia="PMingLiU" w:hAnsi="Calibri"/>
          <w:sz w:val="22"/>
          <w:szCs w:val="22"/>
          <w:lang w:eastAsia="zh-TW"/>
        </w:rPr>
        <w:t>TA timer is for uplink only</w:t>
      </w:r>
      <w:r>
        <w:rPr>
          <w:rFonts w:ascii="Calibri" w:eastAsia="PMingLiU" w:hAnsi="Calibri"/>
          <w:sz w:val="22"/>
          <w:szCs w:val="22"/>
          <w:lang w:eastAsia="zh-TW"/>
        </w:rPr>
        <w:t xml:space="preserve">, </w:t>
      </w:r>
      <w:r w:rsidRPr="00057EB0">
        <w:rPr>
          <w:rFonts w:ascii="Calibri" w:eastAsia="PMingLiU" w:hAnsi="Calibri"/>
          <w:sz w:val="22"/>
          <w:szCs w:val="22"/>
          <w:lang w:eastAsia="zh-TW"/>
        </w:rPr>
        <w:t xml:space="preserve">we do not have </w:t>
      </w:r>
      <w:proofErr w:type="spellStart"/>
      <w:r w:rsidRPr="00057EB0">
        <w:rPr>
          <w:rFonts w:ascii="Calibri" w:eastAsia="PMingLiU" w:hAnsi="Calibri"/>
          <w:sz w:val="22"/>
          <w:szCs w:val="22"/>
          <w:lang w:eastAsia="zh-TW"/>
        </w:rPr>
        <w:t>timeAlignmentTimer</w:t>
      </w:r>
      <w:proofErr w:type="spellEnd"/>
      <w:r w:rsidRPr="00057EB0">
        <w:rPr>
          <w:rFonts w:ascii="Calibri" w:eastAsia="PMingLiU" w:hAnsi="Calibri"/>
          <w:sz w:val="22"/>
          <w:szCs w:val="22"/>
          <w:lang w:eastAsia="zh-TW"/>
        </w:rPr>
        <w:t xml:space="preserve"> for </w:t>
      </w:r>
      <w:proofErr w:type="spellStart"/>
      <w:r w:rsidRPr="00057EB0">
        <w:rPr>
          <w:rFonts w:ascii="Calibri" w:eastAsia="PMingLiU" w:hAnsi="Calibri"/>
          <w:sz w:val="22"/>
          <w:szCs w:val="22"/>
          <w:lang w:eastAsia="zh-TW"/>
        </w:rPr>
        <w:t>sdelink</w:t>
      </w:r>
      <w:proofErr w:type="spellEnd"/>
      <w:r>
        <w:rPr>
          <w:rFonts w:ascii="Calibri" w:eastAsia="PMingLiU" w:hAnsi="Calibri"/>
          <w:sz w:val="22"/>
          <w:szCs w:val="22"/>
          <w:lang w:eastAsia="zh-TW"/>
        </w:rPr>
        <w:t xml:space="preserve">. </w:t>
      </w:r>
      <w:r w:rsidRPr="00057EB0">
        <w:rPr>
          <w:rFonts w:ascii="Calibri" w:eastAsia="PMingLiU" w:hAnsi="Calibri"/>
          <w:sz w:val="22"/>
          <w:szCs w:val="22"/>
          <w:lang w:eastAsia="zh-TW"/>
        </w:rPr>
        <w:t xml:space="preserve">If we model the indirect path of the remote UE as an </w:t>
      </w:r>
      <w:proofErr w:type="spellStart"/>
      <w:r w:rsidRPr="00057EB0">
        <w:rPr>
          <w:rFonts w:ascii="Calibri" w:eastAsia="PMingLiU" w:hAnsi="Calibri"/>
          <w:sz w:val="22"/>
          <w:szCs w:val="22"/>
          <w:lang w:eastAsia="zh-TW"/>
        </w:rPr>
        <w:t>SCell</w:t>
      </w:r>
      <w:proofErr w:type="spellEnd"/>
      <w:r w:rsidRPr="00057EB0">
        <w:rPr>
          <w:rFonts w:ascii="Calibri" w:eastAsia="PMingLiU" w:hAnsi="Calibri"/>
          <w:sz w:val="22"/>
          <w:szCs w:val="22"/>
          <w:lang w:eastAsia="zh-TW"/>
        </w:rPr>
        <w:t xml:space="preserve">, </w:t>
      </w:r>
      <w:r>
        <w:rPr>
          <w:rFonts w:ascii="Calibri" w:eastAsia="PMingLiU" w:hAnsi="Calibri"/>
          <w:sz w:val="22"/>
          <w:szCs w:val="22"/>
          <w:lang w:eastAsia="zh-TW"/>
        </w:rPr>
        <w:t xml:space="preserve">extra spec effort is needed, for example: </w:t>
      </w:r>
      <w:r w:rsidRPr="00057EB0">
        <w:rPr>
          <w:rFonts w:ascii="Calibri" w:eastAsia="PMingLiU" w:hAnsi="Calibri"/>
          <w:sz w:val="22"/>
          <w:szCs w:val="22"/>
          <w:lang w:eastAsia="zh-TW"/>
        </w:rPr>
        <w:t>Maintenance of Uplink Time Alignment</w:t>
      </w:r>
      <w:r>
        <w:rPr>
          <w:rFonts w:ascii="Calibri" w:eastAsia="PMingLiU" w:hAnsi="Calibri"/>
          <w:sz w:val="22"/>
          <w:szCs w:val="22"/>
          <w:lang w:eastAsia="zh-TW"/>
        </w:rPr>
        <w:t>, etc.</w:t>
      </w:r>
    </w:p>
    <w:p w14:paraId="26C06ADF" w14:textId="77777777" w:rsidR="006427A9" w:rsidRDefault="006427A9" w:rsidP="006427A9">
      <w:pPr>
        <w:overflowPunct/>
        <w:autoSpaceDE/>
        <w:autoSpaceDN/>
        <w:adjustRightInd/>
        <w:spacing w:after="240"/>
        <w:textAlignment w:val="auto"/>
        <w:rPr>
          <w:rFonts w:ascii="Calibri" w:eastAsia="PMingLiU" w:hAnsi="Calibri"/>
          <w:sz w:val="22"/>
          <w:szCs w:val="22"/>
          <w:lang w:eastAsia="zh-TW"/>
        </w:rPr>
      </w:pPr>
      <w:r w:rsidRPr="002E45FE">
        <w:rPr>
          <w:rFonts w:ascii="Calibri" w:eastAsia="PMingLiU" w:hAnsi="Calibri" w:hint="eastAsia"/>
          <w:b/>
          <w:bCs/>
          <w:sz w:val="22"/>
          <w:szCs w:val="22"/>
          <w:lang w:eastAsia="zh-TW"/>
        </w:rPr>
        <w:t>O</w:t>
      </w:r>
      <w:r w:rsidRPr="002E45FE">
        <w:rPr>
          <w:rFonts w:ascii="Calibri" w:eastAsia="PMingLiU" w:hAnsi="Calibri"/>
          <w:b/>
          <w:bCs/>
          <w:sz w:val="22"/>
          <w:szCs w:val="22"/>
          <w:lang w:eastAsia="zh-TW"/>
        </w:rPr>
        <w:t>bservation</w:t>
      </w:r>
      <w:r>
        <w:rPr>
          <w:rFonts w:ascii="Calibri" w:eastAsia="PMingLiU" w:hAnsi="Calibri"/>
          <w:b/>
          <w:bCs/>
          <w:sz w:val="22"/>
          <w:szCs w:val="22"/>
          <w:lang w:eastAsia="zh-TW"/>
        </w:rPr>
        <w:t xml:space="preserve"> 4: </w:t>
      </w:r>
      <w:r w:rsidRPr="00057EB0">
        <w:rPr>
          <w:rFonts w:ascii="Calibri" w:eastAsia="PMingLiU" w:hAnsi="Calibri"/>
          <w:sz w:val="22"/>
          <w:szCs w:val="22"/>
          <w:lang w:eastAsia="zh-TW"/>
        </w:rPr>
        <w:t>Extra</w:t>
      </w:r>
      <w:r>
        <w:rPr>
          <w:rFonts w:ascii="Calibri" w:eastAsia="PMingLiU" w:hAnsi="Calibri"/>
          <w:sz w:val="22"/>
          <w:szCs w:val="22"/>
          <w:lang w:eastAsia="zh-TW"/>
        </w:rPr>
        <w:t xml:space="preserve"> spec effort is needed if we use DC model for MP discussion</w:t>
      </w:r>
      <w:r w:rsidRPr="002E45FE">
        <w:rPr>
          <w:rFonts w:ascii="Calibri" w:eastAsia="PMingLiU" w:hAnsi="Calibri"/>
          <w:sz w:val="22"/>
          <w:szCs w:val="22"/>
          <w:lang w:eastAsia="zh-TW"/>
        </w:rPr>
        <w:t>.</w:t>
      </w:r>
    </w:p>
    <w:p w14:paraId="3ED0BF5C" w14:textId="77777777" w:rsidR="006427A9" w:rsidRPr="00600510" w:rsidRDefault="006427A9" w:rsidP="006427A9">
      <w:pPr>
        <w:rPr>
          <w:rFonts w:ascii="Calibri" w:eastAsia="PMingLiU" w:hAnsi="Calibri"/>
          <w:sz w:val="22"/>
          <w:szCs w:val="22"/>
          <w:lang w:eastAsia="zh-TW"/>
        </w:rPr>
      </w:pPr>
      <w:r w:rsidRPr="00600510">
        <w:rPr>
          <w:rFonts w:ascii="Calibri" w:eastAsia="PMingLiU" w:hAnsi="Calibri" w:hint="eastAsia"/>
          <w:sz w:val="22"/>
          <w:szCs w:val="22"/>
          <w:lang w:eastAsia="zh-TW"/>
        </w:rPr>
        <w:t>B</w:t>
      </w:r>
      <w:r w:rsidRPr="00600510">
        <w:rPr>
          <w:rFonts w:ascii="Calibri" w:eastAsia="PMingLiU" w:hAnsi="Calibri"/>
          <w:sz w:val="22"/>
          <w:szCs w:val="22"/>
          <w:lang w:eastAsia="zh-TW"/>
        </w:rPr>
        <w:t>ased on above analysis</w:t>
      </w:r>
      <w:r>
        <w:rPr>
          <w:rFonts w:ascii="Calibri" w:eastAsia="PMingLiU" w:hAnsi="Calibri"/>
          <w:sz w:val="22"/>
          <w:szCs w:val="22"/>
          <w:lang w:eastAsia="zh-TW"/>
        </w:rPr>
        <w:t>, we think DC might not suitable for MP discussion, if a model for MP discussion is needed, we prefer CA model for MP discussion.</w:t>
      </w:r>
    </w:p>
    <w:p w14:paraId="6949F7CC" w14:textId="08670B72" w:rsidR="006427A9" w:rsidRPr="00600510" w:rsidRDefault="006427A9" w:rsidP="006427A9">
      <w:pPr>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If a modelling for MP is needed, RAN2 to adopt CA model for MP discussion.</w:t>
      </w:r>
    </w:p>
    <w:p w14:paraId="4C6DFC14" w14:textId="77777777" w:rsidR="006427A9" w:rsidRPr="00800129" w:rsidRDefault="006427A9" w:rsidP="002E45FE">
      <w:pPr>
        <w:overflowPunct/>
        <w:autoSpaceDE/>
        <w:autoSpaceDN/>
        <w:adjustRightInd/>
        <w:spacing w:after="240"/>
        <w:textAlignment w:val="auto"/>
        <w:rPr>
          <w:rFonts w:ascii="Calibri" w:eastAsia="PMingLiU" w:hAnsi="Calibri"/>
          <w:sz w:val="22"/>
          <w:szCs w:val="22"/>
          <w:lang w:eastAsia="zh-TW"/>
        </w:rPr>
      </w:pPr>
    </w:p>
    <w:p w14:paraId="7D7EABF7" w14:textId="12E87B59" w:rsidR="006427A9" w:rsidRDefault="006427A9" w:rsidP="006427A9">
      <w:pPr>
        <w:pStyle w:val="Heading2"/>
        <w:rPr>
          <w:rFonts w:eastAsia="PMingLiU"/>
          <w:lang w:eastAsia="zh-TW"/>
        </w:rPr>
      </w:pPr>
      <w:r>
        <w:rPr>
          <w:rFonts w:eastAsia="PMingLiU"/>
          <w:lang w:eastAsia="zh-TW"/>
        </w:rPr>
        <w:t>2.</w:t>
      </w:r>
      <w:r>
        <w:rPr>
          <w:rFonts w:eastAsia="PMingLiU" w:hint="eastAsia"/>
          <w:lang w:eastAsia="zh-TW"/>
        </w:rPr>
        <w:t>2</w:t>
      </w:r>
      <w:r>
        <w:rPr>
          <w:rFonts w:eastAsia="PMingLiU"/>
          <w:lang w:eastAsia="zh-TW"/>
        </w:rPr>
        <w:tab/>
        <w:t>UP issue</w:t>
      </w:r>
    </w:p>
    <w:p w14:paraId="323A3976" w14:textId="02F49C80" w:rsidR="009C0D33" w:rsidRDefault="001F0B80" w:rsidP="002E45F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hint="eastAsia"/>
          <w:sz w:val="22"/>
          <w:szCs w:val="22"/>
          <w:lang w:eastAsia="zh-TW"/>
        </w:rPr>
        <w:t>O</w:t>
      </w:r>
      <w:r>
        <w:rPr>
          <w:rFonts w:ascii="Calibri" w:eastAsia="PMingLiU" w:hAnsi="Calibri"/>
          <w:sz w:val="22"/>
          <w:szCs w:val="22"/>
          <w:lang w:eastAsia="zh-TW"/>
        </w:rPr>
        <w:t xml:space="preserve">ne issue in MAC spec is about </w:t>
      </w:r>
      <w:r w:rsidR="009C0D33">
        <w:rPr>
          <w:rFonts w:ascii="Calibri" w:eastAsia="PMingLiU" w:hAnsi="Calibri" w:hint="eastAsia"/>
          <w:sz w:val="22"/>
          <w:szCs w:val="22"/>
          <w:lang w:eastAsia="zh-TW"/>
        </w:rPr>
        <w:t>BSR</w:t>
      </w:r>
      <w:r w:rsidR="009C0D33">
        <w:rPr>
          <w:rFonts w:ascii="Calibri" w:eastAsia="PMingLiU" w:hAnsi="Calibri"/>
          <w:sz w:val="22"/>
          <w:szCs w:val="22"/>
          <w:lang w:eastAsia="zh-TW"/>
        </w:rPr>
        <w:t xml:space="preserve">, in legacy mechanism, UE reports BSR to </w:t>
      </w:r>
      <w:proofErr w:type="spellStart"/>
      <w:r w:rsidR="009C0D33">
        <w:rPr>
          <w:rFonts w:ascii="Calibri" w:eastAsia="PMingLiU" w:hAnsi="Calibri"/>
          <w:sz w:val="22"/>
          <w:szCs w:val="22"/>
          <w:lang w:eastAsia="zh-TW"/>
        </w:rPr>
        <w:t>gNB</w:t>
      </w:r>
      <w:proofErr w:type="spellEnd"/>
      <w:r w:rsidR="009C0D33">
        <w:rPr>
          <w:rFonts w:ascii="Calibri" w:eastAsia="PMingLiU" w:hAnsi="Calibri"/>
          <w:sz w:val="22"/>
          <w:szCs w:val="22"/>
          <w:lang w:eastAsia="zh-TW"/>
        </w:rPr>
        <w:t xml:space="preserve">, and </w:t>
      </w:r>
      <w:proofErr w:type="spellStart"/>
      <w:r w:rsidR="009C0D33">
        <w:rPr>
          <w:rFonts w:ascii="Calibri" w:eastAsia="PMingLiU" w:hAnsi="Calibri"/>
          <w:sz w:val="22"/>
          <w:szCs w:val="22"/>
          <w:lang w:eastAsia="zh-TW"/>
        </w:rPr>
        <w:t>gNB</w:t>
      </w:r>
      <w:proofErr w:type="spellEnd"/>
      <w:r w:rsidR="009C0D33">
        <w:rPr>
          <w:rFonts w:ascii="Calibri" w:eastAsia="PMingLiU" w:hAnsi="Calibri"/>
          <w:sz w:val="22"/>
          <w:szCs w:val="22"/>
          <w:lang w:eastAsia="zh-TW"/>
        </w:rPr>
        <w:t xml:space="preserve"> gives UL grants to UE for UL transmission. In scenario 1, remote UE is IC case, UE still can report BSR to </w:t>
      </w:r>
      <w:proofErr w:type="spellStart"/>
      <w:r w:rsidR="009C0D33">
        <w:rPr>
          <w:rFonts w:ascii="Calibri" w:eastAsia="PMingLiU" w:hAnsi="Calibri"/>
          <w:sz w:val="22"/>
          <w:szCs w:val="22"/>
          <w:lang w:eastAsia="zh-TW"/>
        </w:rPr>
        <w:t>gNB</w:t>
      </w:r>
      <w:proofErr w:type="spellEnd"/>
      <w:r w:rsidR="009C0D33">
        <w:rPr>
          <w:rFonts w:ascii="Calibri" w:eastAsia="PMingLiU" w:hAnsi="Calibri"/>
          <w:sz w:val="22"/>
          <w:szCs w:val="22"/>
          <w:lang w:eastAsia="zh-TW"/>
        </w:rPr>
        <w:t xml:space="preserve">, the slightly difference is that </w:t>
      </w:r>
      <w:proofErr w:type="spellStart"/>
      <w:r w:rsidR="009C0D33">
        <w:rPr>
          <w:rFonts w:ascii="Calibri" w:eastAsia="PMingLiU" w:hAnsi="Calibri"/>
          <w:sz w:val="22"/>
          <w:szCs w:val="22"/>
          <w:lang w:eastAsia="zh-TW"/>
        </w:rPr>
        <w:t>gNB</w:t>
      </w:r>
      <w:proofErr w:type="spellEnd"/>
      <w:r w:rsidR="009C0D33">
        <w:rPr>
          <w:rFonts w:ascii="Calibri" w:eastAsia="PMingLiU" w:hAnsi="Calibri"/>
          <w:sz w:val="22"/>
          <w:szCs w:val="22"/>
          <w:lang w:eastAsia="zh-TW"/>
        </w:rPr>
        <w:t xml:space="preserve"> can decide UL grants on direct path and/or SL grants for mode 1 to let remote UE to send data to relay UE and give UL grants to relay UE to forward data to </w:t>
      </w:r>
      <w:proofErr w:type="spellStart"/>
      <w:r w:rsidR="009C0D33">
        <w:rPr>
          <w:rFonts w:ascii="Calibri" w:eastAsia="PMingLiU" w:hAnsi="Calibri"/>
          <w:sz w:val="22"/>
          <w:szCs w:val="22"/>
          <w:lang w:eastAsia="zh-TW"/>
        </w:rPr>
        <w:t>gNB</w:t>
      </w:r>
      <w:proofErr w:type="spellEnd"/>
      <w:r w:rsidR="009C0D33">
        <w:rPr>
          <w:rFonts w:ascii="Calibri" w:eastAsia="PMingLiU" w:hAnsi="Calibri"/>
          <w:sz w:val="22"/>
          <w:szCs w:val="22"/>
          <w:lang w:eastAsia="zh-TW"/>
        </w:rPr>
        <w:t xml:space="preserve">. In this case, </w:t>
      </w:r>
      <w:proofErr w:type="spellStart"/>
      <w:r w:rsidR="009C0D33">
        <w:rPr>
          <w:rFonts w:ascii="Calibri" w:eastAsia="PMingLiU" w:hAnsi="Calibri"/>
          <w:sz w:val="22"/>
          <w:szCs w:val="22"/>
          <w:lang w:eastAsia="zh-TW"/>
        </w:rPr>
        <w:t>gNB</w:t>
      </w:r>
      <w:proofErr w:type="spellEnd"/>
      <w:r w:rsidR="009C0D33">
        <w:rPr>
          <w:rFonts w:ascii="Calibri" w:eastAsia="PMingLiU" w:hAnsi="Calibri"/>
          <w:sz w:val="22"/>
          <w:szCs w:val="22"/>
          <w:lang w:eastAsia="zh-TW"/>
        </w:rPr>
        <w:t xml:space="preserve"> is aware of the data volume both at remote UE and relay UE side.</w:t>
      </w:r>
    </w:p>
    <w:p w14:paraId="59D9CC36" w14:textId="77777777" w:rsidR="009C0D33" w:rsidRDefault="009C0D33" w:rsidP="002E45F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However, if remote UE in MP uses mode 2 transmission to relay UE or in scenario 2, the link between remote UE and relay UE is </w:t>
      </w:r>
      <w:r w:rsidRPr="009C0D33">
        <w:rPr>
          <w:rFonts w:ascii="Calibri" w:eastAsia="PMingLiU" w:hAnsi="Calibri"/>
          <w:sz w:val="22"/>
          <w:szCs w:val="22"/>
          <w:lang w:eastAsia="zh-TW"/>
        </w:rPr>
        <w:t>proprietary</w:t>
      </w:r>
      <w:r>
        <w:rPr>
          <w:rFonts w:ascii="Calibri" w:eastAsia="PMingLiU" w:hAnsi="Calibri"/>
          <w:sz w:val="22"/>
          <w:szCs w:val="22"/>
          <w:lang w:eastAsia="zh-TW"/>
        </w:rPr>
        <w:t xml:space="preserve"> link, legacy mechanism might have some problems. For example: when remote UE already deliver some data to relay UE, the data is no longer at remote UE side, the data is at relay UE side. Therefore, the BSR reported by remote UE should be subtract the data volume already delivered to relay UE. At this moment, if relay UE suffers radio problem (e.g., RLF) to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Those data already successfully received by relay UE and ack to remote UE might stuck at relay UE side. From remote UE point of view, the data sent to indirect path is already ack by relay UE. It is relay UE’s responsibility to deliver data to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w:t>
      </w:r>
    </w:p>
    <w:p w14:paraId="365A16AE" w14:textId="4450A5CA" w:rsidR="00372D22" w:rsidRPr="00372D22" w:rsidRDefault="009C0D33" w:rsidP="00372D22">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might be some mechanism to address this issue:</w:t>
      </w:r>
    </w:p>
    <w:p w14:paraId="268A0500" w14:textId="7C67D4C2" w:rsidR="009C0D33" w:rsidRDefault="009C0D33" w:rsidP="009C0D33">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O</w:t>
      </w:r>
      <w:r w:rsidRPr="009C0D33">
        <w:rPr>
          <w:rFonts w:ascii="Calibri" w:eastAsia="PMingLiU" w:hAnsi="Calibri"/>
          <w:sz w:val="22"/>
          <w:szCs w:val="22"/>
          <w:lang w:eastAsia="zh-TW"/>
        </w:rPr>
        <w:t>ne is that relay UE send back the data to remote UE, and ask remote UE to send via direct path.</w:t>
      </w:r>
    </w:p>
    <w:p w14:paraId="0642B7C7" w14:textId="4CC7C2D3" w:rsidR="001F0B80" w:rsidRPr="009C0D33" w:rsidRDefault="009C0D33" w:rsidP="009C0D33">
      <w:pPr>
        <w:pStyle w:val="ListParagraph"/>
        <w:numPr>
          <w:ilvl w:val="0"/>
          <w:numId w:val="33"/>
        </w:numPr>
        <w:spacing w:after="240"/>
        <w:rPr>
          <w:rFonts w:ascii="Calibri" w:eastAsia="PMingLiU" w:hAnsi="Calibri"/>
          <w:sz w:val="22"/>
          <w:szCs w:val="22"/>
          <w:lang w:eastAsia="zh-TW"/>
        </w:rPr>
      </w:pPr>
      <w:r w:rsidRPr="009C0D33">
        <w:rPr>
          <w:rFonts w:ascii="Calibri" w:eastAsia="PMingLiU" w:hAnsi="Calibri"/>
          <w:sz w:val="22"/>
          <w:szCs w:val="22"/>
          <w:lang w:eastAsia="zh-TW"/>
        </w:rPr>
        <w:t xml:space="preserve">The other one is </w:t>
      </w:r>
      <w:proofErr w:type="spellStart"/>
      <w:r w:rsidRPr="009C0D33">
        <w:rPr>
          <w:rFonts w:ascii="Calibri" w:eastAsia="PMingLiU" w:hAnsi="Calibri"/>
          <w:sz w:val="22"/>
          <w:szCs w:val="22"/>
          <w:lang w:eastAsia="zh-TW"/>
        </w:rPr>
        <w:t>gNB</w:t>
      </w:r>
      <w:proofErr w:type="spellEnd"/>
      <w:r w:rsidRPr="009C0D33">
        <w:rPr>
          <w:rFonts w:ascii="Calibri" w:eastAsia="PMingLiU" w:hAnsi="Calibri"/>
          <w:sz w:val="22"/>
          <w:szCs w:val="22"/>
          <w:lang w:eastAsia="zh-TW"/>
        </w:rPr>
        <w:t xml:space="preserve"> send PDCP status report via direct path to remote UE to ask remote UE to send loss PDCP SDU.</w:t>
      </w:r>
    </w:p>
    <w:p w14:paraId="7BDD6DFF" w14:textId="417AEA37" w:rsidR="001F0B80" w:rsidRDefault="009C0D33" w:rsidP="002E45F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6427A9">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RAN2 to discuss </w:t>
      </w:r>
      <w:r w:rsidR="00372D22">
        <w:rPr>
          <w:rFonts w:ascii="Calibri" w:eastAsia="PMingLiU" w:hAnsi="Calibri"/>
          <w:sz w:val="22"/>
          <w:szCs w:val="22"/>
          <w:lang w:eastAsia="zh-TW"/>
        </w:rPr>
        <w:t xml:space="preserve">the mechanism for data stuck at the </w:t>
      </w:r>
      <w:r w:rsidR="00372D22" w:rsidRPr="00372D22">
        <w:rPr>
          <w:rFonts w:ascii="Calibri" w:eastAsia="PMingLiU" w:hAnsi="Calibri"/>
          <w:sz w:val="22"/>
          <w:szCs w:val="22"/>
          <w:lang w:eastAsia="zh-TW"/>
        </w:rPr>
        <w:t>intermediate</w:t>
      </w:r>
      <w:r w:rsidR="00372D22">
        <w:rPr>
          <w:rFonts w:ascii="Calibri" w:eastAsia="PMingLiU" w:hAnsi="Calibri"/>
          <w:sz w:val="22"/>
          <w:szCs w:val="22"/>
          <w:lang w:eastAsia="zh-TW"/>
        </w:rPr>
        <w:t xml:space="preserve"> node (i.e., relay UE)</w:t>
      </w:r>
    </w:p>
    <w:p w14:paraId="486B8C50" w14:textId="7FBF2788" w:rsidR="00800129" w:rsidRDefault="00800129" w:rsidP="00800129">
      <w:pPr>
        <w:pStyle w:val="Heading2"/>
        <w:rPr>
          <w:rFonts w:eastAsia="PMingLiU"/>
          <w:lang w:eastAsia="zh-TW"/>
        </w:rPr>
      </w:pPr>
      <w:r>
        <w:rPr>
          <w:rFonts w:eastAsia="PMingLiU"/>
          <w:lang w:eastAsia="zh-TW"/>
        </w:rPr>
        <w:t>2.</w:t>
      </w:r>
      <w:r>
        <w:rPr>
          <w:rFonts w:eastAsia="PMingLiU" w:hint="eastAsia"/>
          <w:lang w:eastAsia="zh-TW"/>
        </w:rPr>
        <w:t>2</w:t>
      </w:r>
      <w:r>
        <w:rPr>
          <w:rFonts w:eastAsia="PMingLiU"/>
          <w:lang w:eastAsia="zh-TW"/>
        </w:rPr>
        <w:tab/>
      </w:r>
      <w:r>
        <w:rPr>
          <w:rFonts w:eastAsia="PMingLiU" w:hint="eastAsia"/>
          <w:lang w:eastAsia="zh-TW"/>
        </w:rPr>
        <w:t>C</w:t>
      </w:r>
      <w:r>
        <w:rPr>
          <w:rFonts w:eastAsia="PMingLiU"/>
          <w:lang w:eastAsia="zh-TW"/>
        </w:rPr>
        <w:t>P issue</w:t>
      </w:r>
    </w:p>
    <w:p w14:paraId="6DA28FD6" w14:textId="48297C0E" w:rsidR="00A72A45" w:rsidRDefault="00A72A45" w:rsidP="00A72A45">
      <w:pPr>
        <w:pStyle w:val="Heading2"/>
        <w:rPr>
          <w:rFonts w:eastAsia="PMingLiU"/>
          <w:lang w:eastAsia="zh-TW"/>
        </w:rPr>
      </w:pPr>
      <w:r>
        <w:rPr>
          <w:rFonts w:eastAsia="PMingLiU"/>
          <w:lang w:eastAsia="zh-TW"/>
        </w:rPr>
        <w:t>2.</w:t>
      </w:r>
      <w:r>
        <w:rPr>
          <w:rFonts w:eastAsia="PMingLiU" w:hint="eastAsia"/>
          <w:lang w:eastAsia="zh-TW"/>
        </w:rPr>
        <w:t>2</w:t>
      </w:r>
      <w:r>
        <w:rPr>
          <w:rFonts w:eastAsia="PMingLiU"/>
          <w:lang w:eastAsia="zh-TW"/>
        </w:rPr>
        <w:t>.1</w:t>
      </w:r>
      <w:r>
        <w:rPr>
          <w:rFonts w:eastAsia="PMingLiU"/>
          <w:lang w:eastAsia="zh-TW"/>
        </w:rPr>
        <w:tab/>
        <w:t>Add of indirect path</w:t>
      </w:r>
    </w:p>
    <w:p w14:paraId="14663004" w14:textId="249815ED" w:rsidR="003558BE" w:rsidRPr="00A72A45" w:rsidRDefault="003558BE" w:rsidP="00F03F34">
      <w:pPr>
        <w:overflowPunct/>
        <w:autoSpaceDE/>
        <w:autoSpaceDN/>
        <w:adjustRightInd/>
        <w:spacing w:after="240"/>
        <w:ind w:firstLineChars="200" w:firstLine="440"/>
        <w:textAlignment w:val="auto"/>
        <w:rPr>
          <w:rFonts w:ascii="Calibri" w:eastAsia="PMingLiU" w:hAnsi="Calibri"/>
          <w:sz w:val="22"/>
          <w:szCs w:val="22"/>
          <w:lang w:eastAsia="zh-TW"/>
        </w:rPr>
      </w:pPr>
      <w:r w:rsidRPr="00A72A45">
        <w:rPr>
          <w:rFonts w:ascii="Calibri" w:eastAsia="PMingLiU" w:hAnsi="Calibri"/>
          <w:sz w:val="22"/>
          <w:szCs w:val="22"/>
          <w:lang w:eastAsia="zh-TW"/>
        </w:rPr>
        <w:t>We already agreed that add and release of indirect path, the overall procedure</w:t>
      </w:r>
      <w:r w:rsidR="003B3973">
        <w:rPr>
          <w:rFonts w:ascii="Calibri" w:eastAsia="PMingLiU" w:hAnsi="Calibri"/>
          <w:sz w:val="22"/>
          <w:szCs w:val="22"/>
          <w:lang w:eastAsia="zh-TW"/>
        </w:rPr>
        <w:t xml:space="preserve"> to add indirect path</w:t>
      </w:r>
      <w:r w:rsidRPr="00A72A45">
        <w:rPr>
          <w:rFonts w:ascii="Calibri" w:eastAsia="PMingLiU" w:hAnsi="Calibri"/>
          <w:sz w:val="22"/>
          <w:szCs w:val="22"/>
          <w:lang w:eastAsia="zh-TW"/>
        </w:rPr>
        <w:t xml:space="preserve"> is depicted </w:t>
      </w:r>
      <w:r w:rsidR="00F00357">
        <w:rPr>
          <w:rFonts w:ascii="Calibri" w:eastAsia="PMingLiU" w:hAnsi="Calibri"/>
          <w:sz w:val="22"/>
          <w:szCs w:val="22"/>
          <w:lang w:eastAsia="zh-TW"/>
        </w:rPr>
        <w:t>in Figure 1</w:t>
      </w:r>
      <w:r w:rsidRPr="00A72A45">
        <w:rPr>
          <w:rFonts w:ascii="Calibri" w:eastAsia="PMingLiU" w:hAnsi="Calibri"/>
          <w:sz w:val="22"/>
          <w:szCs w:val="22"/>
          <w:lang w:eastAsia="zh-TW"/>
        </w:rPr>
        <w:t>:</w:t>
      </w:r>
    </w:p>
    <w:p w14:paraId="4E7520D5" w14:textId="1CD4DAA0"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Step 1. legacy RRC Connection Setup flow for both Relay and Remote UE</w:t>
      </w:r>
    </w:p>
    <w:p w14:paraId="13CDB444" w14:textId="5D29D864"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Step 2a/2b – DRB Setup for Remote UE</w:t>
      </w:r>
    </w:p>
    <w:p w14:paraId="0E072528" w14:textId="77777777" w:rsidR="00A72A45" w:rsidRPr="00A72A45" w:rsidRDefault="00A72A45" w:rsidP="00A72A45">
      <w:pPr>
        <w:pStyle w:val="ListParagraph"/>
        <w:numPr>
          <w:ilvl w:val="0"/>
          <w:numId w:val="34"/>
        </w:numPr>
        <w:spacing w:after="60"/>
        <w:contextualSpacing w:val="0"/>
        <w:rPr>
          <w:rFonts w:asciiTheme="minorHAnsi" w:hAnsiTheme="minorHAnsi" w:cstheme="minorHAnsi"/>
          <w:sz w:val="22"/>
          <w:szCs w:val="22"/>
          <w:lang w:eastAsia="ko-KR"/>
        </w:rPr>
      </w:pPr>
      <w:r w:rsidRPr="00A72A45">
        <w:rPr>
          <w:rFonts w:asciiTheme="minorHAnsi" w:hAnsiTheme="minorHAnsi" w:cstheme="minorHAnsi"/>
          <w:sz w:val="22"/>
          <w:szCs w:val="22"/>
          <w:lang w:eastAsia="ko-KR"/>
        </w:rPr>
        <w:t>One RLC bearer will be added for direct path in Remote UE.</w:t>
      </w:r>
    </w:p>
    <w:p w14:paraId="5AF04432" w14:textId="1BF7D731" w:rsidR="00A72A45" w:rsidRPr="00A72A45" w:rsidRDefault="00A72A45" w:rsidP="00A72A45">
      <w:pPr>
        <w:pStyle w:val="ListParagraph"/>
        <w:numPr>
          <w:ilvl w:val="1"/>
          <w:numId w:val="34"/>
        </w:numPr>
        <w:spacing w:after="60"/>
        <w:contextualSpacing w:val="0"/>
        <w:rPr>
          <w:rFonts w:asciiTheme="minorHAnsi" w:hAnsiTheme="minorHAnsi" w:cstheme="minorHAnsi"/>
          <w:sz w:val="22"/>
          <w:szCs w:val="22"/>
          <w:lang w:eastAsia="ko-KR"/>
        </w:rPr>
      </w:pPr>
      <w:r w:rsidRPr="00A72A45">
        <w:rPr>
          <w:rFonts w:asciiTheme="minorHAnsi" w:hAnsiTheme="minorHAnsi" w:cstheme="minorHAnsi"/>
          <w:sz w:val="22"/>
          <w:szCs w:val="22"/>
          <w:lang w:eastAsia="ko-KR"/>
        </w:rPr>
        <w:t xml:space="preserve">The </w:t>
      </w:r>
      <w:proofErr w:type="spellStart"/>
      <w:r w:rsidRPr="00A72A45">
        <w:rPr>
          <w:rFonts w:asciiTheme="minorHAnsi" w:hAnsiTheme="minorHAnsi" w:cstheme="minorHAnsi"/>
          <w:i/>
          <w:iCs/>
          <w:sz w:val="22"/>
          <w:szCs w:val="22"/>
          <w:lang w:eastAsia="ko-KR"/>
        </w:rPr>
        <w:t>servedRadioBearer</w:t>
      </w:r>
      <w:proofErr w:type="spellEnd"/>
      <w:r w:rsidRPr="00A72A45">
        <w:rPr>
          <w:rFonts w:asciiTheme="minorHAnsi" w:hAnsiTheme="minorHAnsi" w:cstheme="minorHAnsi"/>
          <w:sz w:val="22"/>
          <w:szCs w:val="22"/>
          <w:lang w:eastAsia="ko-KR"/>
        </w:rPr>
        <w:t xml:space="preserve"> will set to be concerned DRB ID.</w:t>
      </w:r>
    </w:p>
    <w:p w14:paraId="4668A5C8" w14:textId="70857803"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Step 3a/3b – Add indirect path for Remote UE</w:t>
      </w:r>
    </w:p>
    <w:p w14:paraId="37ACD242" w14:textId="10079B64" w:rsidR="00A72A45" w:rsidRDefault="00C05674" w:rsidP="00A72A45">
      <w:pPr>
        <w:pStyle w:val="ListParagraph"/>
        <w:numPr>
          <w:ilvl w:val="0"/>
          <w:numId w:val="34"/>
        </w:numPr>
        <w:spacing w:after="60"/>
        <w:contextualSpacing w:val="0"/>
        <w:rPr>
          <w:rFonts w:asciiTheme="minorHAnsi" w:hAnsiTheme="minorHAnsi" w:cstheme="minorHAnsi"/>
          <w:sz w:val="22"/>
          <w:szCs w:val="22"/>
          <w:lang w:eastAsia="ko-KR"/>
        </w:rPr>
      </w:pPr>
      <w:r>
        <w:rPr>
          <w:rFonts w:asciiTheme="minorHAnsi" w:hAnsiTheme="minorHAnsi" w:cstheme="minorHAnsi"/>
          <w:sz w:val="22"/>
          <w:szCs w:val="22"/>
          <w:lang w:eastAsia="ko-KR"/>
        </w:rPr>
        <w:t>It is still FFS how to add indirect path for remote UE</w:t>
      </w:r>
    </w:p>
    <w:p w14:paraId="0EE0FA29" w14:textId="61967F29" w:rsidR="00C05674" w:rsidRDefault="00C05674" w:rsidP="00C05674">
      <w:pPr>
        <w:pStyle w:val="ListParagraph"/>
        <w:numPr>
          <w:ilvl w:val="1"/>
          <w:numId w:val="34"/>
        </w:numPr>
        <w:spacing w:after="60"/>
        <w:contextualSpacing w:val="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lastRenderedPageBreak/>
        <w:t>O</w:t>
      </w:r>
      <w:r>
        <w:rPr>
          <w:rFonts w:asciiTheme="minorHAnsi" w:eastAsia="PMingLiU" w:hAnsiTheme="minorHAnsi" w:cstheme="minorHAnsi"/>
          <w:sz w:val="22"/>
          <w:szCs w:val="22"/>
          <w:lang w:eastAsia="zh-TW"/>
        </w:rPr>
        <w:t xml:space="preserve">ption 1: reuse </w:t>
      </w:r>
      <w:proofErr w:type="spellStart"/>
      <w:r w:rsidRPr="00A72A45">
        <w:rPr>
          <w:rFonts w:asciiTheme="minorHAnsi" w:hAnsiTheme="minorHAnsi" w:cstheme="minorHAnsi"/>
          <w:i/>
          <w:iCs/>
          <w:sz w:val="22"/>
          <w:szCs w:val="22"/>
          <w:lang w:eastAsia="ko-KR"/>
        </w:rPr>
        <w:t>moreThanOneRLC</w:t>
      </w:r>
      <w:proofErr w:type="spellEnd"/>
      <w:r w:rsidRPr="00A72A45">
        <w:rPr>
          <w:rFonts w:asciiTheme="minorHAnsi" w:hAnsiTheme="minorHAnsi" w:cstheme="minorHAnsi"/>
          <w:sz w:val="22"/>
          <w:szCs w:val="22"/>
          <w:lang w:eastAsia="ko-KR"/>
        </w:rPr>
        <w:t xml:space="preserve"> in </w:t>
      </w:r>
      <w:r w:rsidRPr="00A72A45">
        <w:rPr>
          <w:rFonts w:asciiTheme="minorHAnsi" w:hAnsiTheme="minorHAnsi" w:cstheme="minorHAnsi"/>
          <w:i/>
          <w:iCs/>
          <w:sz w:val="22"/>
          <w:szCs w:val="22"/>
          <w:lang w:eastAsia="ko-KR"/>
        </w:rPr>
        <w:t>PDCP-Config</w:t>
      </w:r>
      <w:r w:rsidRPr="00A72A45">
        <w:rPr>
          <w:rFonts w:asciiTheme="minorHAnsi" w:hAnsiTheme="minorHAnsi" w:cstheme="minorHAnsi"/>
          <w:sz w:val="22"/>
          <w:szCs w:val="22"/>
          <w:lang w:eastAsia="ko-KR"/>
        </w:rPr>
        <w:t>.</w:t>
      </w:r>
    </w:p>
    <w:p w14:paraId="7C0AF754" w14:textId="0604C5D6" w:rsidR="00A72A45" w:rsidRPr="00C05674" w:rsidRDefault="00C05674" w:rsidP="00C05674">
      <w:pPr>
        <w:pStyle w:val="ListParagraph"/>
        <w:numPr>
          <w:ilvl w:val="1"/>
          <w:numId w:val="34"/>
        </w:numPr>
        <w:spacing w:after="60"/>
        <w:contextualSpacing w:val="0"/>
        <w:rPr>
          <w:rFonts w:asciiTheme="minorHAnsi" w:hAnsiTheme="minorHAnsi" w:cstheme="minorHAnsi"/>
          <w:sz w:val="22"/>
          <w:szCs w:val="22"/>
          <w:lang w:eastAsia="ko-KR"/>
        </w:rPr>
      </w:pPr>
      <w:r w:rsidRPr="00C05674">
        <w:rPr>
          <w:rFonts w:asciiTheme="minorHAnsi" w:eastAsia="PMingLiU" w:hAnsiTheme="minorHAnsi" w:cstheme="minorHAnsi" w:hint="eastAsia"/>
          <w:sz w:val="22"/>
          <w:szCs w:val="22"/>
          <w:lang w:eastAsia="zh-TW"/>
        </w:rPr>
        <w:t>O</w:t>
      </w:r>
      <w:r w:rsidRPr="00C05674">
        <w:rPr>
          <w:rFonts w:asciiTheme="minorHAnsi" w:eastAsia="PMingLiU" w:hAnsiTheme="minorHAnsi" w:cstheme="minorHAnsi"/>
          <w:sz w:val="22"/>
          <w:szCs w:val="22"/>
          <w:lang w:eastAsia="zh-TW"/>
        </w:rPr>
        <w:t xml:space="preserve">ption 2: </w:t>
      </w:r>
      <w:r w:rsidR="00A72A45" w:rsidRPr="00C05674">
        <w:rPr>
          <w:rFonts w:asciiTheme="minorHAnsi" w:hAnsiTheme="minorHAnsi" w:cstheme="minorHAnsi"/>
          <w:sz w:val="22"/>
          <w:szCs w:val="22"/>
          <w:lang w:eastAsia="ko-KR"/>
        </w:rPr>
        <w:t>new</w:t>
      </w:r>
      <w:r>
        <w:rPr>
          <w:rFonts w:asciiTheme="minorHAnsi" w:hAnsiTheme="minorHAnsi" w:cstheme="minorHAnsi"/>
          <w:sz w:val="22"/>
          <w:szCs w:val="22"/>
          <w:lang w:eastAsia="ko-KR"/>
        </w:rPr>
        <w:t xml:space="preserve"> IE</w:t>
      </w:r>
      <w:r w:rsidR="00A72A45" w:rsidRPr="00C05674">
        <w:rPr>
          <w:rFonts w:asciiTheme="minorHAnsi" w:hAnsiTheme="minorHAnsi" w:cstheme="minorHAnsi"/>
          <w:sz w:val="22"/>
          <w:szCs w:val="22"/>
          <w:lang w:eastAsia="ko-KR"/>
        </w:rPr>
        <w:t xml:space="preserve"> paramete</w:t>
      </w:r>
      <w:r>
        <w:rPr>
          <w:rFonts w:asciiTheme="minorHAnsi" w:hAnsiTheme="minorHAnsi" w:cstheme="minorHAnsi"/>
          <w:sz w:val="22"/>
          <w:szCs w:val="22"/>
          <w:lang w:eastAsia="ko-KR"/>
        </w:rPr>
        <w:t>r</w:t>
      </w:r>
    </w:p>
    <w:p w14:paraId="6D5DD03C" w14:textId="77777777"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Step 4a/4b – Add RLC bearer for Relay in Relay UE</w:t>
      </w:r>
    </w:p>
    <w:p w14:paraId="4FBD9C02" w14:textId="1ED65669" w:rsidR="00A72A45" w:rsidRPr="00A72A45" w:rsidRDefault="00F00357" w:rsidP="00C05674">
      <w:pPr>
        <w:pStyle w:val="ListParagraph"/>
        <w:numPr>
          <w:ilvl w:val="0"/>
          <w:numId w:val="35"/>
        </w:numPr>
        <w:spacing w:after="60"/>
        <w:contextualSpacing w:val="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is FFS here how </w:t>
      </w:r>
      <w:r w:rsidR="00A72A45" w:rsidRPr="00A72A45">
        <w:rPr>
          <w:rFonts w:asciiTheme="minorHAnsi" w:hAnsiTheme="minorHAnsi" w:cstheme="minorHAnsi"/>
          <w:sz w:val="22"/>
          <w:szCs w:val="22"/>
          <w:lang w:eastAsia="ko-KR"/>
        </w:rPr>
        <w:t xml:space="preserve">RLC bearer is added for relaying purpose. </w:t>
      </w:r>
    </w:p>
    <w:p w14:paraId="3816DB42" w14:textId="77777777" w:rsidR="00A72A45" w:rsidRPr="00A72A45" w:rsidRDefault="00A72A45" w:rsidP="00C05674">
      <w:pPr>
        <w:pStyle w:val="ListParagraph"/>
        <w:numPr>
          <w:ilvl w:val="1"/>
          <w:numId w:val="35"/>
        </w:numPr>
        <w:spacing w:after="60"/>
        <w:contextualSpacing w:val="0"/>
        <w:rPr>
          <w:rFonts w:asciiTheme="minorHAnsi" w:hAnsiTheme="minorHAnsi" w:cstheme="minorHAnsi"/>
          <w:sz w:val="22"/>
          <w:szCs w:val="22"/>
          <w:lang w:eastAsia="ko-KR"/>
        </w:rPr>
      </w:pPr>
      <w:r w:rsidRPr="00A72A45">
        <w:rPr>
          <w:rFonts w:asciiTheme="minorHAnsi" w:hAnsiTheme="minorHAnsi" w:cstheme="minorHAnsi"/>
          <w:sz w:val="22"/>
          <w:szCs w:val="22"/>
          <w:lang w:eastAsia="ko-KR"/>
        </w:rPr>
        <w:t xml:space="preserve">The </w:t>
      </w:r>
      <w:proofErr w:type="spellStart"/>
      <w:r w:rsidRPr="00A72A45">
        <w:rPr>
          <w:rFonts w:asciiTheme="minorHAnsi" w:hAnsiTheme="minorHAnsi" w:cstheme="minorHAnsi"/>
          <w:i/>
          <w:iCs/>
          <w:sz w:val="22"/>
          <w:szCs w:val="22"/>
          <w:lang w:eastAsia="ko-KR"/>
        </w:rPr>
        <w:t>servedRadioBearer</w:t>
      </w:r>
      <w:proofErr w:type="spellEnd"/>
      <w:r w:rsidRPr="00A72A45">
        <w:rPr>
          <w:rFonts w:asciiTheme="minorHAnsi" w:hAnsiTheme="minorHAnsi" w:cstheme="minorHAnsi"/>
          <w:sz w:val="22"/>
          <w:szCs w:val="22"/>
          <w:lang w:eastAsia="ko-KR"/>
        </w:rPr>
        <w:t xml:space="preserve"> in the RLC bearer is absent as the RB ID of Remote UE is unknown in Relay UE. </w:t>
      </w:r>
    </w:p>
    <w:p w14:paraId="5FE64758" w14:textId="77777777" w:rsidR="00A72A45" w:rsidRPr="00A72A45" w:rsidRDefault="00A72A45" w:rsidP="00C05674">
      <w:pPr>
        <w:pStyle w:val="ListParagraph"/>
        <w:numPr>
          <w:ilvl w:val="1"/>
          <w:numId w:val="35"/>
        </w:numPr>
        <w:spacing w:after="60"/>
        <w:contextualSpacing w:val="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Som</w:t>
      </w:r>
      <w:r w:rsidRPr="00AD1D0A">
        <w:rPr>
          <w:rFonts w:asciiTheme="minorHAnsi" w:hAnsiTheme="minorHAnsi" w:cstheme="minorHAnsi"/>
          <w:sz w:val="22"/>
          <w:szCs w:val="22"/>
          <w:lang w:eastAsia="ko-KR"/>
        </w:rPr>
        <w:t>e indicator</w:t>
      </w:r>
      <w:r w:rsidRPr="00A72A45">
        <w:rPr>
          <w:rFonts w:asciiTheme="minorHAnsi" w:hAnsiTheme="minorHAnsi" w:cstheme="minorHAnsi"/>
          <w:sz w:val="22"/>
          <w:szCs w:val="22"/>
          <w:lang w:eastAsia="ko-KR"/>
        </w:rPr>
        <w:t xml:space="preserve"> is added to the </w:t>
      </w:r>
      <w:r w:rsidRPr="00A72A45">
        <w:rPr>
          <w:rFonts w:asciiTheme="minorHAnsi" w:hAnsiTheme="minorHAnsi" w:cstheme="minorHAnsi"/>
          <w:i/>
          <w:iCs/>
          <w:sz w:val="22"/>
          <w:szCs w:val="22"/>
          <w:lang w:eastAsia="ko-KR"/>
        </w:rPr>
        <w:t>RLC-</w:t>
      </w:r>
      <w:proofErr w:type="spellStart"/>
      <w:r w:rsidRPr="00A72A45">
        <w:rPr>
          <w:rFonts w:asciiTheme="minorHAnsi" w:hAnsiTheme="minorHAnsi" w:cstheme="minorHAnsi"/>
          <w:i/>
          <w:iCs/>
          <w:sz w:val="22"/>
          <w:szCs w:val="22"/>
          <w:lang w:eastAsia="ko-KR"/>
        </w:rPr>
        <w:t>BearerConfig</w:t>
      </w:r>
      <w:proofErr w:type="spellEnd"/>
      <w:r w:rsidRPr="00A72A45">
        <w:rPr>
          <w:rFonts w:asciiTheme="minorHAnsi" w:hAnsiTheme="minorHAnsi" w:cstheme="minorHAnsi"/>
          <w:sz w:val="22"/>
          <w:szCs w:val="22"/>
          <w:lang w:eastAsia="ko-KR"/>
        </w:rPr>
        <w:t xml:space="preserve"> to indicate that the bearer is used for relaying.</w:t>
      </w:r>
    </w:p>
    <w:p w14:paraId="123B5383" w14:textId="77777777"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 xml:space="preserve">Step 5 – The multi-path split bearer is established. UP data could send/receive in both direct and indirect path. </w:t>
      </w:r>
    </w:p>
    <w:p w14:paraId="4DDCB79D" w14:textId="6120CB98" w:rsid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NOTE 1 – The order of step 3 and step 4 is underdetermined. Those two steps could be run in parallel.</w:t>
      </w:r>
    </w:p>
    <w:p w14:paraId="2D2D62A5" w14:textId="054B6E2B" w:rsidR="00F81384" w:rsidRDefault="004E50E1" w:rsidP="002E45FE">
      <w:pPr>
        <w:overflowPunct/>
        <w:autoSpaceDE/>
        <w:autoSpaceDN/>
        <w:adjustRightInd/>
        <w:spacing w:after="240"/>
        <w:textAlignment w:val="auto"/>
      </w:pPr>
      <w:r>
        <w:object w:dxaOrig="10891" w:dyaOrig="7546" w14:anchorId="6EDDE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333.5pt" o:ole="">
            <v:imagedata r:id="rId8" o:title=""/>
          </v:shape>
          <o:OLEObject Type="Embed" ProgID="Visio.Drawing.15" ShapeID="_x0000_i1033" DrawAspect="Content" ObjectID="_1742387276" r:id="rId9"/>
        </w:object>
      </w:r>
    </w:p>
    <w:p w14:paraId="4AD92D0E" w14:textId="517D05A5" w:rsidR="00F00357" w:rsidRDefault="00F00357" w:rsidP="00F00357">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sz w:val="22"/>
          <w:szCs w:val="22"/>
          <w:lang w:eastAsia="zh-TW"/>
        </w:rPr>
        <w:t>Figure 1</w:t>
      </w:r>
      <w:r w:rsidR="003B3973">
        <w:rPr>
          <w:rFonts w:ascii="Calibri" w:eastAsia="PMingLiU" w:hAnsi="Calibri"/>
          <w:sz w:val="22"/>
          <w:szCs w:val="22"/>
          <w:lang w:eastAsia="zh-TW"/>
        </w:rPr>
        <w:t>: add of indirect path</w:t>
      </w:r>
    </w:p>
    <w:p w14:paraId="72A95BBA" w14:textId="4C2BA1CE" w:rsidR="00F00357" w:rsidRDefault="00F00357" w:rsidP="00F0035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to agree </w:t>
      </w:r>
      <w:r w:rsidR="004E50E1">
        <w:rPr>
          <w:rFonts w:ascii="Calibri" w:eastAsia="PMingLiU" w:hAnsi="Calibri"/>
          <w:sz w:val="22"/>
          <w:szCs w:val="22"/>
          <w:lang w:eastAsia="zh-TW"/>
        </w:rPr>
        <w:t>procedure</w:t>
      </w:r>
      <w:r w:rsidR="003B3973">
        <w:rPr>
          <w:rFonts w:ascii="Calibri" w:eastAsia="PMingLiU" w:hAnsi="Calibri" w:hint="eastAsia"/>
          <w:sz w:val="22"/>
          <w:szCs w:val="22"/>
          <w:lang w:eastAsia="zh-TW"/>
        </w:rPr>
        <w:t xml:space="preserve"> t</w:t>
      </w:r>
      <w:r w:rsidR="003B3973">
        <w:rPr>
          <w:rFonts w:ascii="Calibri" w:eastAsia="PMingLiU" w:hAnsi="Calibri"/>
          <w:sz w:val="22"/>
          <w:szCs w:val="22"/>
          <w:lang w:eastAsia="zh-TW"/>
        </w:rPr>
        <w:t>o add indirect path</w:t>
      </w:r>
      <w:r w:rsidR="004E50E1">
        <w:rPr>
          <w:rFonts w:ascii="Calibri" w:eastAsia="PMingLiU" w:hAnsi="Calibri"/>
          <w:sz w:val="22"/>
          <w:szCs w:val="22"/>
          <w:lang w:eastAsia="zh-TW"/>
        </w:rPr>
        <w:t xml:space="preserve"> </w:t>
      </w:r>
      <w:r w:rsidR="004E50E1" w:rsidRPr="00A72A45">
        <w:rPr>
          <w:rFonts w:ascii="Calibri" w:eastAsia="PMingLiU" w:hAnsi="Calibri"/>
          <w:sz w:val="22"/>
          <w:szCs w:val="22"/>
          <w:lang w:eastAsia="zh-TW"/>
        </w:rPr>
        <w:t>depicted</w:t>
      </w:r>
      <w:r w:rsidR="004E50E1">
        <w:rPr>
          <w:rFonts w:ascii="Calibri" w:eastAsia="PMingLiU" w:hAnsi="Calibri"/>
          <w:sz w:val="22"/>
          <w:szCs w:val="22"/>
          <w:lang w:eastAsia="zh-TW"/>
        </w:rPr>
        <w:t xml:space="preserve"> in Figure 1.</w:t>
      </w:r>
    </w:p>
    <w:p w14:paraId="02FAF5FB" w14:textId="2996A184" w:rsidR="004E50E1" w:rsidRDefault="004E50E1" w:rsidP="004E50E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RAN2 to </w:t>
      </w:r>
      <w:r w:rsidR="00AD1D0A">
        <w:rPr>
          <w:rFonts w:ascii="Calibri" w:eastAsia="PMingLiU" w:hAnsi="Calibri"/>
          <w:sz w:val="22"/>
          <w:szCs w:val="22"/>
          <w:lang w:eastAsia="zh-TW"/>
        </w:rPr>
        <w:t>decide which options to add indirect path for remote UE.</w:t>
      </w:r>
    </w:p>
    <w:p w14:paraId="0DEDA523" w14:textId="77777777" w:rsidR="008723DA" w:rsidRPr="008723DA" w:rsidRDefault="008723DA" w:rsidP="008723DA">
      <w:pPr>
        <w:pStyle w:val="ListParagraph"/>
        <w:numPr>
          <w:ilvl w:val="0"/>
          <w:numId w:val="35"/>
        </w:numPr>
        <w:rPr>
          <w:rFonts w:ascii="Calibri" w:eastAsia="PMingLiU" w:hAnsi="Calibri"/>
          <w:sz w:val="22"/>
          <w:szCs w:val="22"/>
          <w:lang w:eastAsia="zh-TW"/>
        </w:rPr>
      </w:pPr>
      <w:r w:rsidRPr="008723DA">
        <w:rPr>
          <w:rFonts w:ascii="Calibri" w:eastAsia="PMingLiU" w:hAnsi="Calibri"/>
          <w:sz w:val="22"/>
          <w:szCs w:val="22"/>
          <w:lang w:eastAsia="zh-TW"/>
        </w:rPr>
        <w:t xml:space="preserve">Option 1: reuse </w:t>
      </w:r>
      <w:proofErr w:type="spellStart"/>
      <w:r w:rsidRPr="008723DA">
        <w:rPr>
          <w:rFonts w:ascii="Calibri" w:eastAsia="PMingLiU" w:hAnsi="Calibri"/>
          <w:sz w:val="22"/>
          <w:szCs w:val="22"/>
          <w:lang w:eastAsia="zh-TW"/>
        </w:rPr>
        <w:t>moreThanOneRLC</w:t>
      </w:r>
      <w:proofErr w:type="spellEnd"/>
      <w:r w:rsidRPr="008723DA">
        <w:rPr>
          <w:rFonts w:ascii="Calibri" w:eastAsia="PMingLiU" w:hAnsi="Calibri"/>
          <w:sz w:val="22"/>
          <w:szCs w:val="22"/>
          <w:lang w:eastAsia="zh-TW"/>
        </w:rPr>
        <w:t xml:space="preserve"> in PDCP-Config.</w:t>
      </w:r>
    </w:p>
    <w:p w14:paraId="5253DEB7" w14:textId="70E4FA0B" w:rsidR="00057EB0" w:rsidRPr="008723DA" w:rsidRDefault="008723DA" w:rsidP="008723DA">
      <w:pPr>
        <w:pStyle w:val="ListParagraph"/>
        <w:numPr>
          <w:ilvl w:val="0"/>
          <w:numId w:val="35"/>
        </w:numPr>
        <w:rPr>
          <w:rFonts w:ascii="Calibri" w:eastAsia="PMingLiU" w:hAnsi="Calibri"/>
          <w:sz w:val="22"/>
          <w:szCs w:val="22"/>
          <w:lang w:eastAsia="zh-TW"/>
        </w:rPr>
      </w:pPr>
      <w:r w:rsidRPr="008723DA">
        <w:rPr>
          <w:rFonts w:ascii="Calibri" w:eastAsia="PMingLiU" w:hAnsi="Calibri"/>
          <w:sz w:val="22"/>
          <w:szCs w:val="22"/>
          <w:lang w:eastAsia="zh-TW"/>
        </w:rPr>
        <w:t>Option 2: new IE parameter</w:t>
      </w:r>
    </w:p>
    <w:p w14:paraId="1D321559" w14:textId="77777777" w:rsidR="00F00357" w:rsidRDefault="00F00357" w:rsidP="00700D15">
      <w:pPr>
        <w:rPr>
          <w:rFonts w:ascii="Calibri" w:eastAsia="PMingLiU" w:hAnsi="Calibri"/>
          <w:sz w:val="22"/>
          <w:szCs w:val="22"/>
          <w:lang w:eastAsia="zh-TW"/>
        </w:rPr>
      </w:pPr>
    </w:p>
    <w:p w14:paraId="759FD0A5" w14:textId="6E6CAA17" w:rsidR="00A72A45" w:rsidRDefault="00A72A45" w:rsidP="00A72A45">
      <w:pPr>
        <w:pStyle w:val="Heading2"/>
        <w:rPr>
          <w:rFonts w:eastAsia="PMingLiU"/>
          <w:lang w:eastAsia="zh-TW"/>
        </w:rPr>
      </w:pPr>
      <w:r>
        <w:rPr>
          <w:rFonts w:eastAsia="PMingLiU"/>
          <w:lang w:eastAsia="zh-TW"/>
        </w:rPr>
        <w:t>2.</w:t>
      </w:r>
      <w:r>
        <w:rPr>
          <w:rFonts w:eastAsia="PMingLiU" w:hint="eastAsia"/>
          <w:lang w:eastAsia="zh-TW"/>
        </w:rPr>
        <w:t>2</w:t>
      </w:r>
      <w:r>
        <w:rPr>
          <w:rFonts w:eastAsia="PMingLiU"/>
          <w:lang w:eastAsia="zh-TW"/>
        </w:rPr>
        <w:t>.2</w:t>
      </w:r>
      <w:r>
        <w:rPr>
          <w:rFonts w:eastAsia="PMingLiU"/>
          <w:lang w:eastAsia="zh-TW"/>
        </w:rPr>
        <w:tab/>
        <w:t>Release of indirect path</w:t>
      </w:r>
    </w:p>
    <w:p w14:paraId="22F6D950" w14:textId="176774A5" w:rsidR="003B3973" w:rsidRDefault="003B3973" w:rsidP="003B3973">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sz w:val="22"/>
          <w:szCs w:val="22"/>
          <w:lang w:eastAsia="zh-TW"/>
        </w:rPr>
        <w:t>T</w:t>
      </w:r>
      <w:r w:rsidRPr="00A72A45">
        <w:rPr>
          <w:rFonts w:ascii="Calibri" w:eastAsia="PMingLiU" w:hAnsi="Calibri"/>
          <w:sz w:val="22"/>
          <w:szCs w:val="22"/>
          <w:lang w:eastAsia="zh-TW"/>
        </w:rPr>
        <w:t>he overall procedure</w:t>
      </w:r>
      <w:r>
        <w:rPr>
          <w:rFonts w:ascii="Calibri" w:eastAsia="PMingLiU" w:hAnsi="Calibri"/>
          <w:sz w:val="22"/>
          <w:szCs w:val="22"/>
          <w:lang w:eastAsia="zh-TW"/>
        </w:rPr>
        <w:t xml:space="preserve"> to release indirect path</w:t>
      </w:r>
      <w:r w:rsidRPr="00A72A45">
        <w:rPr>
          <w:rFonts w:ascii="Calibri" w:eastAsia="PMingLiU" w:hAnsi="Calibri"/>
          <w:sz w:val="22"/>
          <w:szCs w:val="22"/>
          <w:lang w:eastAsia="zh-TW"/>
        </w:rPr>
        <w:t xml:space="preserve"> is depicted </w:t>
      </w:r>
      <w:r>
        <w:rPr>
          <w:rFonts w:ascii="Calibri" w:eastAsia="PMingLiU" w:hAnsi="Calibri"/>
          <w:sz w:val="22"/>
          <w:szCs w:val="22"/>
          <w:lang w:eastAsia="zh-TW"/>
        </w:rPr>
        <w:t>in Figure 2</w:t>
      </w:r>
      <w:r w:rsidRPr="00A72A45">
        <w:rPr>
          <w:rFonts w:ascii="Calibri" w:eastAsia="PMingLiU" w:hAnsi="Calibri"/>
          <w:sz w:val="22"/>
          <w:szCs w:val="22"/>
          <w:lang w:eastAsia="zh-TW"/>
        </w:rPr>
        <w:t>:</w:t>
      </w:r>
    </w:p>
    <w:p w14:paraId="311F3476" w14:textId="6056645D" w:rsidR="003B3973" w:rsidRPr="003B3973" w:rsidRDefault="003B3973" w:rsidP="003B3973">
      <w:pPr>
        <w:overflowPunct/>
        <w:autoSpaceDE/>
        <w:autoSpaceDN/>
        <w:adjustRightInd/>
        <w:spacing w:after="240"/>
        <w:textAlignment w:val="auto"/>
        <w:rPr>
          <w:rFonts w:ascii="Calibri" w:eastAsia="PMingLiU" w:hAnsi="Calibri"/>
          <w:sz w:val="22"/>
          <w:szCs w:val="22"/>
          <w:lang w:eastAsia="zh-TW"/>
        </w:rPr>
      </w:pPr>
      <w:r w:rsidRPr="003B3973">
        <w:rPr>
          <w:rFonts w:ascii="Calibri" w:eastAsia="PMingLiU" w:hAnsi="Calibri"/>
          <w:sz w:val="22"/>
          <w:szCs w:val="22"/>
          <w:lang w:eastAsia="zh-TW"/>
        </w:rPr>
        <w:lastRenderedPageBreak/>
        <w:t>Step 1.</w:t>
      </w:r>
      <w:r>
        <w:rPr>
          <w:rFonts w:ascii="Calibri" w:eastAsia="PMingLiU" w:hAnsi="Calibri"/>
          <w:sz w:val="22"/>
          <w:szCs w:val="22"/>
          <w:lang w:eastAsia="zh-TW"/>
        </w:rPr>
        <w:t xml:space="preserve"> </w:t>
      </w:r>
      <w:r w:rsidRPr="003B3973">
        <w:rPr>
          <w:rFonts w:ascii="Calibri" w:eastAsia="PMingLiU" w:hAnsi="Calibri"/>
          <w:sz w:val="22"/>
          <w:szCs w:val="22"/>
          <w:lang w:eastAsia="zh-TW"/>
        </w:rPr>
        <w:t xml:space="preserve">As in </w:t>
      </w:r>
      <w:r>
        <w:rPr>
          <w:rFonts w:ascii="Calibri" w:eastAsia="PMingLiU" w:hAnsi="Calibri"/>
          <w:sz w:val="22"/>
          <w:szCs w:val="22"/>
          <w:lang w:eastAsia="zh-TW"/>
        </w:rPr>
        <w:t>2</w:t>
      </w:r>
      <w:r w:rsidRPr="003B3973">
        <w:rPr>
          <w:rFonts w:ascii="Calibri" w:eastAsia="PMingLiU" w:hAnsi="Calibri"/>
          <w:sz w:val="22"/>
          <w:szCs w:val="22"/>
          <w:lang w:eastAsia="zh-TW"/>
        </w:rPr>
        <w:t>.2.1, setup a split bearer.</w:t>
      </w:r>
    </w:p>
    <w:p w14:paraId="76F2A0D9" w14:textId="2B1442F0" w:rsidR="003B3973" w:rsidRDefault="003B3973" w:rsidP="003B3973">
      <w:pPr>
        <w:overflowPunct/>
        <w:autoSpaceDE/>
        <w:autoSpaceDN/>
        <w:adjustRightInd/>
        <w:spacing w:after="240"/>
        <w:textAlignment w:val="auto"/>
        <w:rPr>
          <w:rFonts w:ascii="Calibri" w:eastAsia="PMingLiU" w:hAnsi="Calibri"/>
          <w:sz w:val="22"/>
          <w:szCs w:val="22"/>
          <w:lang w:eastAsia="zh-TW"/>
        </w:rPr>
      </w:pPr>
      <w:r w:rsidRPr="003B3973">
        <w:rPr>
          <w:rFonts w:ascii="Calibri" w:eastAsia="PMingLiU" w:hAnsi="Calibri"/>
          <w:sz w:val="22"/>
          <w:szCs w:val="22"/>
          <w:lang w:eastAsia="zh-TW"/>
        </w:rPr>
        <w:t>Step 2a/2b – Remote the link to the Relay RLC entity for split bearer</w:t>
      </w:r>
    </w:p>
    <w:p w14:paraId="43CBC55F" w14:textId="77777777" w:rsidR="003B3973" w:rsidRPr="003B3973" w:rsidRDefault="003B3973" w:rsidP="003B3973">
      <w:pPr>
        <w:overflowPunct/>
        <w:autoSpaceDE/>
        <w:autoSpaceDN/>
        <w:adjustRightInd/>
        <w:spacing w:after="240"/>
        <w:textAlignment w:val="auto"/>
        <w:rPr>
          <w:rFonts w:ascii="Calibri" w:eastAsia="PMingLiU" w:hAnsi="Calibri"/>
          <w:sz w:val="22"/>
          <w:szCs w:val="22"/>
          <w:lang w:eastAsia="zh-TW"/>
        </w:rPr>
      </w:pPr>
      <w:r w:rsidRPr="003B3973">
        <w:rPr>
          <w:rFonts w:ascii="Calibri" w:eastAsia="PMingLiU" w:hAnsi="Calibri"/>
          <w:sz w:val="22"/>
          <w:szCs w:val="22"/>
          <w:lang w:eastAsia="zh-TW"/>
        </w:rPr>
        <w:t>Step 3a/3b – Release RLC bearer for Relay UE</w:t>
      </w:r>
    </w:p>
    <w:p w14:paraId="4358AB7B" w14:textId="7B5FB210" w:rsidR="003B3973" w:rsidRPr="00A72A45" w:rsidRDefault="003B3973" w:rsidP="003B3973">
      <w:pPr>
        <w:overflowPunct/>
        <w:autoSpaceDE/>
        <w:autoSpaceDN/>
        <w:adjustRightInd/>
        <w:spacing w:after="240"/>
        <w:textAlignment w:val="auto"/>
        <w:rPr>
          <w:rFonts w:ascii="Calibri" w:eastAsia="PMingLiU" w:hAnsi="Calibri"/>
          <w:sz w:val="22"/>
          <w:szCs w:val="22"/>
          <w:lang w:eastAsia="zh-TW"/>
        </w:rPr>
      </w:pPr>
      <w:r w:rsidRPr="003B3973">
        <w:rPr>
          <w:rFonts w:ascii="Calibri" w:eastAsia="PMingLiU" w:hAnsi="Calibri"/>
          <w:sz w:val="22"/>
          <w:szCs w:val="22"/>
          <w:lang w:eastAsia="zh-TW"/>
        </w:rPr>
        <w:t>Step 4 – The multi-path split bearer is reconfigured to direct path bearer.</w:t>
      </w:r>
    </w:p>
    <w:p w14:paraId="3E4AB92D" w14:textId="001FDCD6" w:rsidR="005D5F14" w:rsidRPr="003B3973" w:rsidRDefault="003B3973" w:rsidP="00700D15">
      <w:pPr>
        <w:rPr>
          <w:rFonts w:ascii="Calibri" w:eastAsia="PMingLiU" w:hAnsi="Calibri"/>
          <w:sz w:val="22"/>
          <w:szCs w:val="22"/>
          <w:lang w:eastAsia="zh-TW"/>
        </w:rPr>
      </w:pPr>
      <w:r w:rsidRPr="003B3973">
        <w:rPr>
          <w:rFonts w:ascii="Calibri" w:eastAsia="PMingLiU" w:hAnsi="Calibri"/>
          <w:sz w:val="22"/>
          <w:szCs w:val="22"/>
          <w:lang w:eastAsia="zh-TW"/>
        </w:rPr>
        <w:t>NOTE 1 – The order of step 2 and step 3 is underdetermined. Those two steps could be run in parallel.</w:t>
      </w:r>
    </w:p>
    <w:p w14:paraId="74197B12" w14:textId="0492A501" w:rsidR="005D5F14" w:rsidRDefault="003B3973" w:rsidP="00700D15">
      <w:r>
        <w:object w:dxaOrig="10831" w:dyaOrig="5746" w14:anchorId="36861385">
          <v:shape id="_x0000_i1034" type="#_x0000_t75" style="width:454pt;height:241pt" o:ole="">
            <v:imagedata r:id="rId10" o:title=""/>
          </v:shape>
          <o:OLEObject Type="Embed" ProgID="Visio.Drawing.15" ShapeID="_x0000_i1034" DrawAspect="Content" ObjectID="_1742387277" r:id="rId11"/>
        </w:object>
      </w:r>
    </w:p>
    <w:p w14:paraId="071ED6E8" w14:textId="58CF0DB4" w:rsidR="003B3973" w:rsidRDefault="003B3973" w:rsidP="003B3973">
      <w:pPr>
        <w:jc w:val="center"/>
        <w:rPr>
          <w:rFonts w:eastAsiaTheme="minorEastAsia"/>
        </w:rPr>
      </w:pPr>
      <w:r>
        <w:rPr>
          <w:rFonts w:ascii="Calibri" w:eastAsia="PMingLiU" w:hAnsi="Calibri"/>
          <w:sz w:val="22"/>
          <w:szCs w:val="22"/>
          <w:lang w:eastAsia="zh-TW"/>
        </w:rPr>
        <w:t>Figure 2: release of indirect path</w:t>
      </w:r>
    </w:p>
    <w:p w14:paraId="1AB63CAD" w14:textId="3AE69F54" w:rsidR="003B3973" w:rsidRDefault="003B3973" w:rsidP="003B3973">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RAN2 to agree procedure</w:t>
      </w:r>
      <w:r>
        <w:rPr>
          <w:rFonts w:ascii="Calibri" w:eastAsia="PMingLiU" w:hAnsi="Calibri" w:hint="eastAsia"/>
          <w:sz w:val="22"/>
          <w:szCs w:val="22"/>
          <w:lang w:eastAsia="zh-TW"/>
        </w:rPr>
        <w:t xml:space="preserve"> t</w:t>
      </w:r>
      <w:r>
        <w:rPr>
          <w:rFonts w:ascii="Calibri" w:eastAsia="PMingLiU" w:hAnsi="Calibri"/>
          <w:sz w:val="22"/>
          <w:szCs w:val="22"/>
          <w:lang w:eastAsia="zh-TW"/>
        </w:rPr>
        <w:t xml:space="preserve">o release indirect path </w:t>
      </w:r>
      <w:r w:rsidRPr="00A72A45">
        <w:rPr>
          <w:rFonts w:ascii="Calibri" w:eastAsia="PMingLiU" w:hAnsi="Calibri"/>
          <w:sz w:val="22"/>
          <w:szCs w:val="22"/>
          <w:lang w:eastAsia="zh-TW"/>
        </w:rPr>
        <w:t>depicted</w:t>
      </w:r>
      <w:r>
        <w:rPr>
          <w:rFonts w:ascii="Calibri" w:eastAsia="PMingLiU" w:hAnsi="Calibri"/>
          <w:sz w:val="22"/>
          <w:szCs w:val="22"/>
          <w:lang w:eastAsia="zh-TW"/>
        </w:rPr>
        <w:t xml:space="preserve"> in Figure 2.</w:t>
      </w:r>
    </w:p>
    <w:p w14:paraId="1EE53C17" w14:textId="77777777" w:rsidR="003B3973" w:rsidRPr="003B3973" w:rsidRDefault="003B3973" w:rsidP="00700D15">
      <w:pPr>
        <w:rPr>
          <w:rFonts w:ascii="Calibri" w:eastAsiaTheme="minorEastAsia" w:hAnsi="Calibri"/>
          <w:sz w:val="22"/>
          <w:szCs w:val="22"/>
          <w:lang w:eastAsia="zh-TW"/>
        </w:rPr>
      </w:pP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4E786FCC"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observations and proposals:</w:t>
      </w:r>
    </w:p>
    <w:p w14:paraId="028C5CF6" w14:textId="77777777" w:rsidR="00976164" w:rsidRPr="00976164" w:rsidRDefault="00976164" w:rsidP="00976164">
      <w:pPr>
        <w:rPr>
          <w:rFonts w:ascii="Calibri" w:eastAsia="PMingLiU" w:hAnsi="Calibri"/>
          <w:b/>
          <w:bCs/>
          <w:sz w:val="22"/>
          <w:szCs w:val="22"/>
          <w:lang w:eastAsia="zh-TW"/>
        </w:rPr>
      </w:pPr>
      <w:r w:rsidRPr="00976164">
        <w:rPr>
          <w:rFonts w:ascii="Calibri" w:eastAsia="PMingLiU" w:hAnsi="Calibri"/>
          <w:b/>
          <w:bCs/>
          <w:sz w:val="22"/>
          <w:szCs w:val="22"/>
          <w:lang w:eastAsia="zh-TW"/>
        </w:rPr>
        <w:t xml:space="preserve">Observation 1: A remote UE configured with multipath would have a </w:t>
      </w:r>
      <w:proofErr w:type="spellStart"/>
      <w:r w:rsidRPr="00976164">
        <w:rPr>
          <w:rFonts w:ascii="Calibri" w:eastAsia="PMingLiU" w:hAnsi="Calibri"/>
          <w:b/>
          <w:bCs/>
          <w:sz w:val="22"/>
          <w:szCs w:val="22"/>
          <w:lang w:eastAsia="zh-TW"/>
        </w:rPr>
        <w:t>Uu</w:t>
      </w:r>
      <w:proofErr w:type="spellEnd"/>
      <w:r w:rsidRPr="00976164">
        <w:rPr>
          <w:rFonts w:ascii="Calibri" w:eastAsia="PMingLiU" w:hAnsi="Calibri"/>
          <w:b/>
          <w:bCs/>
          <w:sz w:val="22"/>
          <w:szCs w:val="22"/>
          <w:lang w:eastAsia="zh-TW"/>
        </w:rPr>
        <w:t xml:space="preserve"> link and a PC5 link, which is same as relay UE.</w:t>
      </w:r>
    </w:p>
    <w:p w14:paraId="5DD705AF" w14:textId="77777777" w:rsidR="00976164" w:rsidRPr="00976164" w:rsidRDefault="00976164" w:rsidP="00976164">
      <w:pPr>
        <w:rPr>
          <w:rFonts w:ascii="Calibri" w:eastAsia="PMingLiU" w:hAnsi="Calibri"/>
          <w:b/>
          <w:bCs/>
          <w:sz w:val="22"/>
          <w:szCs w:val="22"/>
          <w:lang w:eastAsia="zh-TW"/>
        </w:rPr>
      </w:pPr>
      <w:r w:rsidRPr="00976164">
        <w:rPr>
          <w:rFonts w:ascii="Calibri" w:eastAsia="PMingLiU" w:hAnsi="Calibri"/>
          <w:b/>
          <w:bCs/>
          <w:sz w:val="22"/>
          <w:szCs w:val="22"/>
          <w:lang w:eastAsia="zh-TW"/>
        </w:rPr>
        <w:t>Observation 2: In Rel-17, we can finish our work without DC model for relay UE.</w:t>
      </w:r>
    </w:p>
    <w:p w14:paraId="1D01ECE3" w14:textId="77777777" w:rsidR="00976164" w:rsidRPr="00976164" w:rsidRDefault="00976164" w:rsidP="00976164">
      <w:pPr>
        <w:rPr>
          <w:rFonts w:ascii="Calibri" w:eastAsia="PMingLiU" w:hAnsi="Calibri"/>
          <w:b/>
          <w:bCs/>
          <w:sz w:val="22"/>
          <w:szCs w:val="22"/>
          <w:lang w:eastAsia="zh-TW"/>
        </w:rPr>
      </w:pPr>
      <w:r w:rsidRPr="00976164">
        <w:rPr>
          <w:rFonts w:ascii="Calibri" w:eastAsia="PMingLiU" w:hAnsi="Calibri"/>
          <w:b/>
          <w:bCs/>
          <w:sz w:val="22"/>
          <w:szCs w:val="22"/>
          <w:lang w:eastAsia="zh-TW"/>
        </w:rPr>
        <w:t>Observation 3: With CA model for MP, we can limit the spec impact within MAC.</w:t>
      </w:r>
    </w:p>
    <w:p w14:paraId="6DE97091" w14:textId="77777777" w:rsidR="00976164" w:rsidRPr="00976164" w:rsidRDefault="00976164" w:rsidP="00976164">
      <w:pPr>
        <w:rPr>
          <w:rFonts w:ascii="Calibri" w:eastAsia="PMingLiU" w:hAnsi="Calibri"/>
          <w:b/>
          <w:bCs/>
          <w:sz w:val="22"/>
          <w:szCs w:val="22"/>
          <w:lang w:eastAsia="zh-TW"/>
        </w:rPr>
      </w:pPr>
      <w:r w:rsidRPr="00976164">
        <w:rPr>
          <w:rFonts w:ascii="Calibri" w:eastAsia="PMingLiU" w:hAnsi="Calibri"/>
          <w:b/>
          <w:bCs/>
          <w:sz w:val="22"/>
          <w:szCs w:val="22"/>
          <w:lang w:eastAsia="zh-TW"/>
        </w:rPr>
        <w:t>Observation 4: Extra spec effort is needed if we use DC model for MP discussion.</w:t>
      </w:r>
    </w:p>
    <w:p w14:paraId="5027E517" w14:textId="77777777" w:rsidR="00976164" w:rsidRPr="00976164" w:rsidRDefault="00976164" w:rsidP="00976164">
      <w:pPr>
        <w:rPr>
          <w:rFonts w:ascii="Calibri" w:eastAsia="PMingLiU" w:hAnsi="Calibri"/>
          <w:b/>
          <w:bCs/>
          <w:sz w:val="22"/>
          <w:szCs w:val="22"/>
          <w:lang w:eastAsia="zh-TW"/>
        </w:rPr>
      </w:pPr>
      <w:r w:rsidRPr="00976164">
        <w:rPr>
          <w:rFonts w:ascii="Calibri" w:eastAsia="PMingLiU" w:hAnsi="Calibri"/>
          <w:b/>
          <w:bCs/>
          <w:sz w:val="22"/>
          <w:szCs w:val="22"/>
          <w:lang w:eastAsia="zh-TW"/>
        </w:rPr>
        <w:t>Proposal 1: If a modelling for MP is needed, RAN2 to adopt CA model for MP discussion.</w:t>
      </w:r>
    </w:p>
    <w:p w14:paraId="1C327BBD" w14:textId="77777777" w:rsidR="00976164" w:rsidRPr="00976164" w:rsidRDefault="00976164" w:rsidP="00976164">
      <w:pPr>
        <w:rPr>
          <w:rFonts w:ascii="Calibri" w:eastAsia="PMingLiU" w:hAnsi="Calibri"/>
          <w:b/>
          <w:bCs/>
          <w:sz w:val="22"/>
          <w:szCs w:val="22"/>
          <w:lang w:eastAsia="zh-TW"/>
        </w:rPr>
      </w:pPr>
      <w:r w:rsidRPr="00976164">
        <w:rPr>
          <w:rFonts w:ascii="Calibri" w:eastAsia="PMingLiU" w:hAnsi="Calibri"/>
          <w:b/>
          <w:bCs/>
          <w:sz w:val="22"/>
          <w:szCs w:val="22"/>
          <w:lang w:eastAsia="zh-TW"/>
        </w:rPr>
        <w:t>Proposal 2: RAN2 to discuss the mechanism for data stuck at the intermediate node (i.e., relay UE)</w:t>
      </w:r>
    </w:p>
    <w:p w14:paraId="57C1D488" w14:textId="77777777" w:rsidR="00976164" w:rsidRPr="00976164" w:rsidRDefault="00976164" w:rsidP="00976164">
      <w:pPr>
        <w:rPr>
          <w:rFonts w:ascii="Calibri" w:eastAsia="PMingLiU" w:hAnsi="Calibri"/>
          <w:b/>
          <w:bCs/>
          <w:sz w:val="22"/>
          <w:szCs w:val="22"/>
          <w:lang w:eastAsia="zh-TW"/>
        </w:rPr>
      </w:pPr>
      <w:r w:rsidRPr="00976164">
        <w:rPr>
          <w:rFonts w:ascii="Calibri" w:eastAsia="PMingLiU" w:hAnsi="Calibri"/>
          <w:b/>
          <w:bCs/>
          <w:sz w:val="22"/>
          <w:szCs w:val="22"/>
          <w:lang w:eastAsia="zh-TW"/>
        </w:rPr>
        <w:t>Proposal 3: RAN2 to agree procedure to add indirect path depicted in Figure 1.</w:t>
      </w:r>
    </w:p>
    <w:p w14:paraId="74D97CC3" w14:textId="77777777" w:rsidR="00976164" w:rsidRDefault="00976164" w:rsidP="00976164">
      <w:pPr>
        <w:rPr>
          <w:rFonts w:ascii="Calibri" w:eastAsia="PMingLiU" w:hAnsi="Calibri"/>
          <w:b/>
          <w:bCs/>
          <w:sz w:val="22"/>
          <w:szCs w:val="22"/>
          <w:lang w:eastAsia="zh-TW"/>
        </w:rPr>
      </w:pPr>
      <w:r w:rsidRPr="00976164">
        <w:rPr>
          <w:rFonts w:ascii="Calibri" w:eastAsia="PMingLiU" w:hAnsi="Calibri"/>
          <w:b/>
          <w:bCs/>
          <w:sz w:val="22"/>
          <w:szCs w:val="22"/>
          <w:lang w:eastAsia="zh-TW"/>
        </w:rPr>
        <w:t>Proposal 4: RAN2 to decide which options to add indirect path for remote UE.</w:t>
      </w:r>
    </w:p>
    <w:p w14:paraId="4968DCBD" w14:textId="77777777" w:rsidR="00976164" w:rsidRDefault="00976164" w:rsidP="00976164">
      <w:pPr>
        <w:pStyle w:val="ListParagraph"/>
        <w:numPr>
          <w:ilvl w:val="0"/>
          <w:numId w:val="36"/>
        </w:numPr>
        <w:rPr>
          <w:rFonts w:ascii="Calibri" w:eastAsia="PMingLiU" w:hAnsi="Calibri"/>
          <w:b/>
          <w:bCs/>
          <w:sz w:val="22"/>
          <w:szCs w:val="22"/>
          <w:lang w:eastAsia="zh-TW"/>
        </w:rPr>
      </w:pPr>
      <w:r w:rsidRPr="00976164">
        <w:rPr>
          <w:rFonts w:ascii="Calibri" w:eastAsia="PMingLiU" w:hAnsi="Calibri"/>
          <w:b/>
          <w:bCs/>
          <w:sz w:val="22"/>
          <w:szCs w:val="22"/>
          <w:lang w:eastAsia="zh-TW"/>
        </w:rPr>
        <w:t xml:space="preserve">Option 1: reuse </w:t>
      </w:r>
      <w:proofErr w:type="spellStart"/>
      <w:r w:rsidRPr="00976164">
        <w:rPr>
          <w:rFonts w:ascii="Calibri" w:eastAsia="PMingLiU" w:hAnsi="Calibri"/>
          <w:b/>
          <w:bCs/>
          <w:sz w:val="22"/>
          <w:szCs w:val="22"/>
          <w:lang w:eastAsia="zh-TW"/>
        </w:rPr>
        <w:t>moreThanOneRLC</w:t>
      </w:r>
      <w:proofErr w:type="spellEnd"/>
      <w:r w:rsidRPr="00976164">
        <w:rPr>
          <w:rFonts w:ascii="Calibri" w:eastAsia="PMingLiU" w:hAnsi="Calibri"/>
          <w:b/>
          <w:bCs/>
          <w:sz w:val="22"/>
          <w:szCs w:val="22"/>
          <w:lang w:eastAsia="zh-TW"/>
        </w:rPr>
        <w:t xml:space="preserve"> in PDCP-Config.</w:t>
      </w:r>
    </w:p>
    <w:p w14:paraId="3839623E" w14:textId="6235EA42" w:rsidR="00976164" w:rsidRPr="00976164" w:rsidRDefault="00976164" w:rsidP="00976164">
      <w:pPr>
        <w:pStyle w:val="ListParagraph"/>
        <w:numPr>
          <w:ilvl w:val="0"/>
          <w:numId w:val="36"/>
        </w:numPr>
        <w:rPr>
          <w:rFonts w:ascii="Calibri" w:eastAsia="PMingLiU" w:hAnsi="Calibri"/>
          <w:b/>
          <w:bCs/>
          <w:sz w:val="22"/>
          <w:szCs w:val="22"/>
          <w:lang w:eastAsia="zh-TW"/>
        </w:rPr>
      </w:pPr>
      <w:r w:rsidRPr="00976164">
        <w:rPr>
          <w:rFonts w:ascii="Calibri" w:eastAsia="PMingLiU" w:hAnsi="Calibri"/>
          <w:b/>
          <w:bCs/>
          <w:sz w:val="22"/>
          <w:szCs w:val="22"/>
          <w:lang w:eastAsia="zh-TW"/>
        </w:rPr>
        <w:lastRenderedPageBreak/>
        <w:t>Option 2: new IE parameter</w:t>
      </w:r>
    </w:p>
    <w:p w14:paraId="58374666" w14:textId="5CDFDC34" w:rsidR="006A42EF" w:rsidRPr="00057EB0" w:rsidRDefault="00976164" w:rsidP="00976164">
      <w:pPr>
        <w:rPr>
          <w:rFonts w:ascii="Calibri" w:eastAsia="PMingLiU" w:hAnsi="Calibri"/>
          <w:sz w:val="22"/>
          <w:szCs w:val="22"/>
          <w:lang w:eastAsia="zh-TW"/>
        </w:rPr>
      </w:pPr>
      <w:r w:rsidRPr="00976164">
        <w:rPr>
          <w:rFonts w:ascii="Calibri" w:eastAsia="PMingLiU" w:hAnsi="Calibri"/>
          <w:b/>
          <w:bCs/>
          <w:sz w:val="22"/>
          <w:szCs w:val="22"/>
          <w:lang w:eastAsia="zh-TW"/>
        </w:rPr>
        <w:t>Proposal 5: RAN2 to agree procedure to release indirect path depicted in Figure 2.</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6EB08F6A" w:rsid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3B5672">
        <w:rPr>
          <w:rFonts w:ascii="Calibri" w:eastAsia="PMingLiU" w:hAnsi="Calibri"/>
          <w:sz w:val="22"/>
          <w:szCs w:val="22"/>
          <w:lang w:eastAsia="en-US"/>
        </w:rPr>
        <w:t>RP-223501</w:t>
      </w:r>
      <w:r w:rsidR="00F20B41">
        <w:rPr>
          <w:rFonts w:ascii="Calibri" w:eastAsia="PMingLiU" w:hAnsi="Calibri"/>
          <w:sz w:val="22"/>
          <w:szCs w:val="22"/>
          <w:lang w:eastAsia="en-US"/>
        </w:rPr>
        <w:t>, “</w:t>
      </w:r>
      <w:r w:rsidR="003B5672" w:rsidRPr="003B5672">
        <w:rPr>
          <w:rFonts w:ascii="Calibri" w:eastAsia="PMingLiU" w:hAnsi="Calibri"/>
          <w:sz w:val="22"/>
          <w:szCs w:val="22"/>
          <w:lang w:eastAsia="en-US"/>
        </w:rPr>
        <w:t xml:space="preserve">Revised WID on NR </w:t>
      </w:r>
      <w:proofErr w:type="spellStart"/>
      <w:r w:rsidR="003B5672" w:rsidRPr="003B5672">
        <w:rPr>
          <w:rFonts w:ascii="Calibri" w:eastAsia="PMingLiU" w:hAnsi="Calibri"/>
          <w:sz w:val="22"/>
          <w:szCs w:val="22"/>
          <w:lang w:eastAsia="en-US"/>
        </w:rPr>
        <w:t>sidelink</w:t>
      </w:r>
      <w:proofErr w:type="spellEnd"/>
      <w:r w:rsidR="003B5672" w:rsidRPr="003B5672">
        <w:rPr>
          <w:rFonts w:ascii="Calibri" w:eastAsia="PMingLiU" w:hAnsi="Calibri"/>
          <w:sz w:val="22"/>
          <w:szCs w:val="22"/>
          <w:lang w:eastAsia="en-US"/>
        </w:rPr>
        <w:t xml:space="preserve"> relay enhancements</w:t>
      </w:r>
      <w:r w:rsidR="00F20B41">
        <w:rPr>
          <w:rFonts w:ascii="Calibri" w:eastAsia="PMingLiU" w:hAnsi="Calibri"/>
          <w:sz w:val="22"/>
          <w:szCs w:val="22"/>
          <w:lang w:eastAsia="en-US"/>
        </w:rPr>
        <w:t xml:space="preserve">”, </w:t>
      </w:r>
      <w:r w:rsidR="00BD2A6D" w:rsidRPr="00BD2A6D">
        <w:rPr>
          <w:rFonts w:ascii="Calibri" w:eastAsia="PMingLiU" w:hAnsi="Calibri"/>
          <w:sz w:val="22"/>
          <w:szCs w:val="22"/>
          <w:lang w:eastAsia="en-US"/>
        </w:rPr>
        <w:t>LG Electronics</w:t>
      </w:r>
      <w:r w:rsidR="00F20B41">
        <w:rPr>
          <w:rFonts w:ascii="Calibri" w:eastAsia="PMingLiU" w:hAnsi="Calibri"/>
          <w:sz w:val="22"/>
          <w:szCs w:val="22"/>
          <w:lang w:eastAsia="en-US"/>
        </w:rPr>
        <w:t xml:space="preserve">, </w:t>
      </w:r>
      <w:r w:rsidR="00BD2A6D" w:rsidRPr="00BD2A6D">
        <w:rPr>
          <w:rFonts w:ascii="Calibri" w:eastAsia="PMingLiU" w:hAnsi="Calibri"/>
          <w:sz w:val="22"/>
          <w:szCs w:val="22"/>
          <w:lang w:eastAsia="en-US"/>
        </w:rPr>
        <w:t>RAN Meeting #9</w:t>
      </w:r>
      <w:r w:rsidR="003B5672">
        <w:rPr>
          <w:rFonts w:ascii="Calibri" w:eastAsia="PMingLiU" w:hAnsi="Calibri"/>
          <w:sz w:val="22"/>
          <w:szCs w:val="22"/>
          <w:lang w:eastAsia="en-US"/>
        </w:rPr>
        <w:t>8</w:t>
      </w:r>
      <w:r w:rsidR="00BD2A6D" w:rsidRPr="00BD2A6D">
        <w:rPr>
          <w:rFonts w:ascii="Calibri" w:eastAsia="PMingLiU" w:hAnsi="Calibri"/>
          <w:sz w:val="22"/>
          <w:szCs w:val="22"/>
          <w:lang w:eastAsia="en-US"/>
        </w:rPr>
        <w:t>e</w:t>
      </w:r>
    </w:p>
    <w:sectPr w:rsid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6E9E4" w14:textId="77777777" w:rsidR="00241D17" w:rsidRDefault="00241D17">
      <w:pPr>
        <w:spacing w:after="0"/>
      </w:pPr>
      <w:r>
        <w:separator/>
      </w:r>
    </w:p>
  </w:endnote>
  <w:endnote w:type="continuationSeparator" w:id="0">
    <w:p w14:paraId="725E2ED8" w14:textId="77777777" w:rsidR="00241D17" w:rsidRDefault="00241D17">
      <w:pPr>
        <w:spacing w:after="0"/>
      </w:pPr>
      <w:r>
        <w:continuationSeparator/>
      </w:r>
    </w:p>
  </w:endnote>
  <w:endnote w:type="continuationNotice" w:id="1">
    <w:p w14:paraId="5C4FDE4D" w14:textId="77777777" w:rsidR="00241D17" w:rsidRDefault="00241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26D2B" w14:textId="77777777" w:rsidR="00241D17" w:rsidRDefault="00241D17">
      <w:pPr>
        <w:spacing w:after="0"/>
      </w:pPr>
      <w:r>
        <w:separator/>
      </w:r>
    </w:p>
  </w:footnote>
  <w:footnote w:type="continuationSeparator" w:id="0">
    <w:p w14:paraId="0F9E112E" w14:textId="77777777" w:rsidR="00241D17" w:rsidRDefault="00241D17">
      <w:pPr>
        <w:spacing w:after="0"/>
      </w:pPr>
      <w:r>
        <w:continuationSeparator/>
      </w:r>
    </w:p>
  </w:footnote>
  <w:footnote w:type="continuationNotice" w:id="1">
    <w:p w14:paraId="7F8A072C" w14:textId="77777777" w:rsidR="00241D17" w:rsidRDefault="00241D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E544E"/>
    <w:multiLevelType w:val="hybridMultilevel"/>
    <w:tmpl w:val="F69C5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8D4226"/>
    <w:multiLevelType w:val="hybridMultilevel"/>
    <w:tmpl w:val="71AA1A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9310C1"/>
    <w:multiLevelType w:val="hybridMultilevel"/>
    <w:tmpl w:val="FF0E81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2563A"/>
    <w:multiLevelType w:val="hybridMultilevel"/>
    <w:tmpl w:val="5B9E4E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7"/>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8"/>
  </w:num>
  <w:num w:numId="19">
    <w:abstractNumId w:val="9"/>
  </w:num>
  <w:num w:numId="20">
    <w:abstractNumId w:val="14"/>
  </w:num>
  <w:num w:numId="21">
    <w:abstractNumId w:val="18"/>
  </w:num>
  <w:num w:numId="22">
    <w:abstractNumId w:val="10"/>
  </w:num>
  <w:num w:numId="23">
    <w:abstractNumId w:val="13"/>
  </w:num>
  <w:num w:numId="24">
    <w:abstractNumId w:val="22"/>
  </w:num>
  <w:num w:numId="25">
    <w:abstractNumId w:val="17"/>
  </w:num>
  <w:num w:numId="26">
    <w:abstractNumId w:val="32"/>
  </w:num>
  <w:num w:numId="27">
    <w:abstractNumId w:val="15"/>
  </w:num>
  <w:num w:numId="28">
    <w:abstractNumId w:val="20"/>
  </w:num>
  <w:num w:numId="29">
    <w:abstractNumId w:val="29"/>
  </w:num>
  <w:num w:numId="30">
    <w:abstractNumId w:val="19"/>
  </w:num>
  <w:num w:numId="31">
    <w:abstractNumId w:val="28"/>
  </w:num>
  <w:num w:numId="32">
    <w:abstractNumId w:val="23"/>
  </w:num>
  <w:num w:numId="33">
    <w:abstractNumId w:val="31"/>
  </w:num>
  <w:num w:numId="34">
    <w:abstractNumId w:val="11"/>
  </w:num>
  <w:num w:numId="35">
    <w:abstractNumId w:val="16"/>
  </w:num>
  <w:num w:numId="3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EB0"/>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5C3"/>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04"/>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A9"/>
    <w:rsid w:val="001D02C2"/>
    <w:rsid w:val="001D0791"/>
    <w:rsid w:val="001D0B21"/>
    <w:rsid w:val="001D0C3B"/>
    <w:rsid w:val="001D1833"/>
    <w:rsid w:val="001D2797"/>
    <w:rsid w:val="001D28D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0B80"/>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17"/>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5F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4BC"/>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8BE"/>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D22"/>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EEE"/>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973"/>
    <w:rsid w:val="003B3BA5"/>
    <w:rsid w:val="003B3C80"/>
    <w:rsid w:val="003B4564"/>
    <w:rsid w:val="003B4775"/>
    <w:rsid w:val="003B47A0"/>
    <w:rsid w:val="003B4A92"/>
    <w:rsid w:val="003B567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0E1"/>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E37"/>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5F14"/>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5E3C"/>
    <w:rsid w:val="005F6030"/>
    <w:rsid w:val="005F6531"/>
    <w:rsid w:val="005F6601"/>
    <w:rsid w:val="005F687D"/>
    <w:rsid w:val="005F70EE"/>
    <w:rsid w:val="005F7664"/>
    <w:rsid w:val="005F79E9"/>
    <w:rsid w:val="005F7FB4"/>
    <w:rsid w:val="00600510"/>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7A9"/>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201"/>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15"/>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C8"/>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6DF"/>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328"/>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29"/>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0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3DA"/>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77"/>
    <w:rsid w:val="008C709C"/>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1AE"/>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164"/>
    <w:rsid w:val="009769A4"/>
    <w:rsid w:val="00976A6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D33"/>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6BD"/>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77"/>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A45"/>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743"/>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1D0A"/>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859"/>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6E"/>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674"/>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54"/>
    <w:rsid w:val="00CB3E90"/>
    <w:rsid w:val="00CB40FF"/>
    <w:rsid w:val="00CB41F9"/>
    <w:rsid w:val="00CB49A1"/>
    <w:rsid w:val="00CB4A90"/>
    <w:rsid w:val="00CB4BE3"/>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CB"/>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666"/>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8F7"/>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8F5"/>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076"/>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7D"/>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357"/>
    <w:rsid w:val="00F005BF"/>
    <w:rsid w:val="00F00616"/>
    <w:rsid w:val="00F00622"/>
    <w:rsid w:val="00F0108D"/>
    <w:rsid w:val="00F01311"/>
    <w:rsid w:val="00F01AB4"/>
    <w:rsid w:val="00F01AC1"/>
    <w:rsid w:val="00F020BE"/>
    <w:rsid w:val="00F02197"/>
    <w:rsid w:val="00F025A2"/>
    <w:rsid w:val="00F02F33"/>
    <w:rsid w:val="00F035DF"/>
    <w:rsid w:val="00F03820"/>
    <w:rsid w:val="00F03F34"/>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384"/>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6E85"/>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27A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3007</TotalTime>
  <Pages>5</Pages>
  <Words>1171</Words>
  <Characters>6676</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Ming-Yuan Cheng (鄭名淵)</cp:lastModifiedBy>
  <cp:revision>266</cp:revision>
  <cp:lastPrinted>2017-05-08T10:55:00Z</cp:lastPrinted>
  <dcterms:created xsi:type="dcterms:W3CDTF">2022-04-01T22:39:00Z</dcterms:created>
  <dcterms:modified xsi:type="dcterms:W3CDTF">2023-04-07T07:42:00Z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2022-11-03T15:58:30Z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efbf61a0-ef48-44d1-9bd2-a4398a54ef91</vt:lpwstr>
  </property>
  <property fmtid="{D5CDD505-2E9C-101B-9397-08002B2CF9AE}" pid="69" name="MSIP_Label_83bcef13-7cac-433f-ba1d-47a323951816_ContentBits">
    <vt:lpwstr>0</vt:lpwstr>
  </property>
</Properties>
</file>